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EA32" w14:textId="77777777" w:rsidR="00014D69" w:rsidRPr="007A7F58" w:rsidRDefault="00014D69" w:rsidP="00D62B59">
      <w:pPr>
        <w:pStyle w:val="Corpotesto"/>
        <w:jc w:val="left"/>
      </w:pPr>
    </w:p>
    <w:p w14:paraId="0A6145CB" w14:textId="4942805C" w:rsidR="001C1E10" w:rsidRPr="007A7F58" w:rsidRDefault="001C1E10" w:rsidP="007A7F58">
      <w:pPr>
        <w:pStyle w:val="Paragrafoelenco"/>
        <w:suppressAutoHyphens/>
        <w:spacing w:before="82"/>
        <w:ind w:left="0" w:right="2032" w:firstLine="0"/>
        <w:jc w:val="left"/>
        <w:textAlignment w:val="baseline"/>
        <w:rPr>
          <w:rFonts w:eastAsia="Bookman Old Style"/>
          <w:b/>
        </w:rPr>
      </w:pPr>
      <w:r w:rsidRPr="007A7F58">
        <w:rPr>
          <w:noProof/>
        </w:rPr>
        <w:drawing>
          <wp:inline distT="0" distB="0" distL="0" distR="0" wp14:anchorId="174335EC" wp14:editId="087852D0">
            <wp:extent cx="2524128" cy="590546"/>
            <wp:effectExtent l="0" t="0" r="9522" b="4"/>
            <wp:docPr id="30999815"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24128" cy="590546"/>
                    </a:xfrm>
                    <a:prstGeom prst="rect">
                      <a:avLst/>
                    </a:prstGeom>
                    <a:noFill/>
                    <a:ln>
                      <a:noFill/>
                      <a:prstDash/>
                    </a:ln>
                  </pic:spPr>
                </pic:pic>
              </a:graphicData>
            </a:graphic>
          </wp:inline>
        </w:drawing>
      </w:r>
      <w:r w:rsidR="00AC4273" w:rsidRPr="007A7F58">
        <w:tab/>
      </w:r>
      <w:r w:rsidR="00AC4273" w:rsidRPr="007A7F58">
        <w:rPr>
          <w:rFonts w:eastAsia="Bookman Old Style"/>
          <w:b/>
        </w:rPr>
        <w:tab/>
      </w:r>
      <w:r w:rsidR="00AC4273" w:rsidRPr="007A7F58">
        <w:rPr>
          <w:rFonts w:eastAsia="Bookman Old Style"/>
          <w:b/>
        </w:rPr>
        <w:tab/>
      </w:r>
    </w:p>
    <w:p w14:paraId="674C22C6" w14:textId="26A12AB3" w:rsidR="001C1E10" w:rsidRPr="007A7F58" w:rsidRDefault="001C1E10" w:rsidP="007A7F58">
      <w:pPr>
        <w:pStyle w:val="Paragrafoelenco"/>
        <w:suppressAutoHyphens/>
        <w:spacing w:before="82"/>
        <w:ind w:left="0" w:right="2032" w:firstLine="0"/>
        <w:jc w:val="left"/>
        <w:textAlignment w:val="baseline"/>
      </w:pPr>
      <w:r w:rsidRPr="007A7F58">
        <w:t>SETTORE VI - CULTURA, SPORT E GRANDI EVENTI</w:t>
      </w:r>
    </w:p>
    <w:p w14:paraId="6FD3E886" w14:textId="77777777" w:rsidR="001C1E10" w:rsidRPr="007A7F58" w:rsidRDefault="001C1E10" w:rsidP="001C1E10">
      <w:pPr>
        <w:pStyle w:val="Paragrafoelenco"/>
        <w:tabs>
          <w:tab w:val="left" w:pos="583"/>
        </w:tabs>
        <w:suppressAutoHyphens/>
        <w:spacing w:before="82"/>
        <w:ind w:left="784" w:right="2032" w:firstLine="0"/>
        <w:jc w:val="left"/>
        <w:textAlignment w:val="baseline"/>
      </w:pPr>
    </w:p>
    <w:p w14:paraId="3B2FF266" w14:textId="6A64F52F" w:rsidR="001C1E10" w:rsidRPr="007960F8" w:rsidRDefault="007960F8" w:rsidP="00D62B59">
      <w:pPr>
        <w:pStyle w:val="Paragrafoelenco"/>
        <w:suppressAutoHyphens/>
        <w:spacing w:before="82"/>
        <w:ind w:left="64" w:firstLine="720"/>
        <w:jc w:val="right"/>
        <w:textAlignment w:val="baseline"/>
        <w:rPr>
          <w:b/>
          <w:bCs/>
        </w:rPr>
      </w:pPr>
      <w:r>
        <w:rPr>
          <w:b/>
          <w:bCs/>
        </w:rPr>
        <w:t>ALLEGATO</w:t>
      </w:r>
      <w:r w:rsidR="001C1E10" w:rsidRPr="007960F8">
        <w:rPr>
          <w:b/>
          <w:bCs/>
        </w:rPr>
        <w:t xml:space="preserve"> </w:t>
      </w:r>
      <w:r w:rsidR="007A7F58" w:rsidRPr="007960F8">
        <w:rPr>
          <w:b/>
          <w:bCs/>
        </w:rPr>
        <w:t>A</w:t>
      </w:r>
    </w:p>
    <w:p w14:paraId="5384170A" w14:textId="77777777" w:rsidR="001C1E10" w:rsidRPr="007A7F58" w:rsidRDefault="001C1E10" w:rsidP="001C1E10">
      <w:pPr>
        <w:pStyle w:val="Paragrafoelenco"/>
        <w:tabs>
          <w:tab w:val="left" w:pos="583"/>
        </w:tabs>
        <w:suppressAutoHyphens/>
        <w:spacing w:before="82"/>
        <w:ind w:left="784" w:firstLine="0"/>
        <w:jc w:val="center"/>
        <w:textAlignment w:val="baseline"/>
        <w:rPr>
          <w:rFonts w:eastAsia="Bookman Old Style"/>
          <w:b/>
        </w:rPr>
      </w:pPr>
    </w:p>
    <w:p w14:paraId="0F445CC7" w14:textId="23802A0D" w:rsidR="00014D69" w:rsidRPr="007A7F58" w:rsidRDefault="005230C3" w:rsidP="00373CB6">
      <w:pPr>
        <w:pStyle w:val="Paragrafoelenco"/>
        <w:suppressAutoHyphens/>
        <w:spacing w:before="82"/>
        <w:ind w:left="0" w:firstLine="0"/>
        <w:jc w:val="center"/>
        <w:textAlignment w:val="baseline"/>
      </w:pPr>
      <w:r w:rsidRPr="007A7F58">
        <w:rPr>
          <w:rFonts w:eastAsia="Bookman Old Style"/>
          <w:b/>
        </w:rPr>
        <w:t>SCHEMA DI CONVENZIONE</w:t>
      </w:r>
    </w:p>
    <w:p w14:paraId="33A93AFC" w14:textId="77777777" w:rsidR="00AC4273" w:rsidRPr="007A7F58" w:rsidRDefault="00AC4273" w:rsidP="00643B5C">
      <w:pPr>
        <w:pStyle w:val="Titolo1"/>
        <w:shd w:val="clear" w:color="auto" w:fill="FFFFFF" w:themeFill="background1"/>
        <w:spacing w:before="93" w:line="242" w:lineRule="auto"/>
        <w:ind w:left="2150" w:right="1988" w:firstLine="5"/>
        <w:jc w:val="both"/>
      </w:pPr>
    </w:p>
    <w:p w14:paraId="64DE429D" w14:textId="1A73C22A" w:rsidR="00014D69" w:rsidRPr="007A7F58" w:rsidRDefault="00AC4273" w:rsidP="007A7F58">
      <w:pPr>
        <w:pStyle w:val="Titolo1"/>
        <w:shd w:val="clear" w:color="auto" w:fill="FFFFFF" w:themeFill="background1"/>
        <w:spacing w:before="93" w:line="242" w:lineRule="auto"/>
        <w:ind w:left="0" w:right="0" w:firstLine="5"/>
        <w:jc w:val="both"/>
        <w:rPr>
          <w:b w:val="0"/>
        </w:rPr>
      </w:pPr>
      <w:r w:rsidRPr="00E8071B">
        <w:t>CONVENZIONE FRA</w:t>
      </w:r>
      <w:r w:rsidRPr="00E8071B">
        <w:rPr>
          <w:spacing w:val="-2"/>
        </w:rPr>
        <w:t xml:space="preserve"> </w:t>
      </w:r>
      <w:r w:rsidRPr="00E8071B">
        <w:t>IL</w:t>
      </w:r>
      <w:r w:rsidRPr="00E8071B">
        <w:rPr>
          <w:spacing w:val="-4"/>
        </w:rPr>
        <w:t xml:space="preserve"> </w:t>
      </w:r>
      <w:r w:rsidRPr="00E8071B">
        <w:t>COMUNE DI</w:t>
      </w:r>
      <w:r w:rsidRPr="00E8071B">
        <w:rPr>
          <w:spacing w:val="-3"/>
        </w:rPr>
        <w:t xml:space="preserve"> </w:t>
      </w:r>
      <w:r w:rsidRPr="00E8071B">
        <w:t>PORDENONE E</w:t>
      </w:r>
      <w:r w:rsidRPr="00E8071B">
        <w:rPr>
          <w:spacing w:val="-5"/>
        </w:rPr>
        <w:t xml:space="preserve"> </w:t>
      </w:r>
      <w:r w:rsidRPr="00E8071B">
        <w:t>L'</w:t>
      </w:r>
      <w:r w:rsidR="00B843C8" w:rsidRPr="00E8071B">
        <w:t>ETS</w:t>
      </w:r>
      <w:r w:rsidR="00EF0645" w:rsidRPr="00E8071B">
        <w:t xml:space="preserve"> __________</w:t>
      </w:r>
      <w:r w:rsidR="00B843C8" w:rsidRPr="00E8071B">
        <w:t xml:space="preserve">                 </w:t>
      </w:r>
      <w:r w:rsidRPr="00E8071B">
        <w:t xml:space="preserve"> </w:t>
      </w:r>
      <w:r w:rsidR="00B843C8" w:rsidRPr="00E8071B">
        <w:t xml:space="preserve">                             </w:t>
      </w:r>
      <w:r w:rsidRPr="00E8071B">
        <w:t xml:space="preserve"> PER</w:t>
      </w:r>
      <w:r w:rsidRPr="00E8071B">
        <w:rPr>
          <w:spacing w:val="40"/>
        </w:rPr>
        <w:t xml:space="preserve"> </w:t>
      </w:r>
      <w:r w:rsidRPr="00E8071B">
        <w:t>LA</w:t>
      </w:r>
      <w:r w:rsidRPr="00E8071B">
        <w:rPr>
          <w:spacing w:val="-10"/>
        </w:rPr>
        <w:t xml:space="preserve"> </w:t>
      </w:r>
      <w:r w:rsidR="008B2619" w:rsidRPr="00E8071B">
        <w:t xml:space="preserve">CO-PROGETTAZIONE, AI SENSI DELL’ART. 55 COMMA 3 DEL D. LGS. 117/2017, </w:t>
      </w:r>
      <w:r w:rsidR="003F0F44">
        <w:t xml:space="preserve">PER LA </w:t>
      </w:r>
      <w:r w:rsidR="008B2619" w:rsidRPr="00E8071B">
        <w:t xml:space="preserve">REALIZZAZIONE </w:t>
      </w:r>
      <w:r w:rsidR="003F0F44">
        <w:t xml:space="preserve">DI UN PROGETTO ARTISTICO CULTURALE </w:t>
      </w:r>
      <w:bookmarkStart w:id="0" w:name="_Hlk150929378"/>
      <w:r w:rsidR="005A7188" w:rsidRPr="00E8071B">
        <w:t>INCENTRAT</w:t>
      </w:r>
      <w:r w:rsidR="003F0F44">
        <w:t>O</w:t>
      </w:r>
      <w:r w:rsidR="005A7188" w:rsidRPr="00E8071B">
        <w:t xml:space="preserve"> SUL FUMETTO</w:t>
      </w:r>
      <w:r w:rsidR="003F0F44">
        <w:t xml:space="preserve"> PRESSO GALLERIA PIZZINATO E VILLA GALVANI</w:t>
      </w:r>
      <w:bookmarkEnd w:id="0"/>
      <w:r w:rsidR="005A7188" w:rsidRPr="00E8071B">
        <w:t>.</w:t>
      </w:r>
      <w:r w:rsidR="005A7188" w:rsidRPr="007A7F58">
        <w:t xml:space="preserve">                                    </w:t>
      </w:r>
    </w:p>
    <w:p w14:paraId="6537512A" w14:textId="179BECB8" w:rsidR="00014D69" w:rsidRPr="007A7F58" w:rsidRDefault="00DB1A36" w:rsidP="007A7F58">
      <w:pPr>
        <w:spacing w:before="109"/>
        <w:jc w:val="center"/>
      </w:pPr>
      <w:r>
        <w:rPr>
          <w:spacing w:val="-5"/>
        </w:rPr>
        <w:t>T</w:t>
      </w:r>
      <w:r w:rsidR="00AC4273" w:rsidRPr="007A7F58">
        <w:rPr>
          <w:spacing w:val="-5"/>
        </w:rPr>
        <w:t>RA</w:t>
      </w:r>
    </w:p>
    <w:p w14:paraId="57989BA9" w14:textId="03574114" w:rsidR="00212112" w:rsidRPr="00212112" w:rsidRDefault="00212112" w:rsidP="00212112">
      <w:pPr>
        <w:pStyle w:val="Corpotesto"/>
        <w:spacing w:before="211" w:line="242" w:lineRule="auto"/>
        <w:ind w:firstLine="7"/>
      </w:pPr>
      <w:r w:rsidRPr="0048209D">
        <w:t xml:space="preserve">Il COMUNE di PORDENONE, con sede in Corso Vittorio Emanuele II, 64, </w:t>
      </w:r>
      <w:r w:rsidR="006A7AF9" w:rsidRPr="00F41F5C">
        <w:t xml:space="preserve">(C.F. </w:t>
      </w:r>
      <w:r w:rsidR="006A7AF9" w:rsidRPr="006A35F2">
        <w:t xml:space="preserve">80002150938 </w:t>
      </w:r>
      <w:r w:rsidR="006A7AF9" w:rsidRPr="00B07B8A">
        <w:t>e</w:t>
      </w:r>
      <w:r w:rsidR="006A7AF9" w:rsidRPr="00F41F5C">
        <w:t xml:space="preserve"> </w:t>
      </w:r>
      <w:r w:rsidR="006A7AF9" w:rsidRPr="00B07B8A">
        <w:t>P.IVA</w:t>
      </w:r>
      <w:r w:rsidR="006A7AF9" w:rsidRPr="00F41F5C">
        <w:t xml:space="preserve"> </w:t>
      </w:r>
      <w:r w:rsidR="006A7AF9" w:rsidRPr="006A35F2">
        <w:t>00081570939</w:t>
      </w:r>
      <w:r w:rsidR="006A7AF9" w:rsidRPr="00F41F5C">
        <w:t>),</w:t>
      </w:r>
      <w:r w:rsidRPr="0048209D">
        <w:t xml:space="preserve"> </w:t>
      </w:r>
      <w:r w:rsidR="003A5F62" w:rsidRPr="0048209D">
        <w:t>rappresentato</w:t>
      </w:r>
      <w:r w:rsidR="00E34D59">
        <w:t>,</w:t>
      </w:r>
      <w:r w:rsidR="003A5F62" w:rsidRPr="00F41F5C">
        <w:t xml:space="preserve"> nel presente atto</w:t>
      </w:r>
      <w:r w:rsidR="00E34D59">
        <w:t>,</w:t>
      </w:r>
      <w:r w:rsidR="003A5F62" w:rsidRPr="00F41F5C">
        <w:t xml:space="preserve"> dal Dirigente del Settore</w:t>
      </w:r>
      <w:r w:rsidR="00E34D59" w:rsidRPr="00E34D59">
        <w:t xml:space="preserve"> </w:t>
      </w:r>
      <w:r w:rsidR="00E34D59" w:rsidRPr="0048209D">
        <w:t>VI Cultura, Sport e Grandi Eventi</w:t>
      </w:r>
      <w:r w:rsidRPr="0048209D">
        <w:t xml:space="preserve">, competente alla stipula della presente convenzione </w:t>
      </w:r>
      <w:r w:rsidR="00E34D59" w:rsidRPr="0048209D">
        <w:t>ai sensi del decreto sindacale n. 10 del 29.12.2021</w:t>
      </w:r>
    </w:p>
    <w:p w14:paraId="0B256810" w14:textId="0FB7EACF" w:rsidR="00014D69" w:rsidRDefault="00AC4273" w:rsidP="007A7F58">
      <w:pPr>
        <w:spacing w:before="122"/>
        <w:jc w:val="center"/>
      </w:pPr>
      <w:r w:rsidRPr="0048209D">
        <w:t>E</w:t>
      </w:r>
    </w:p>
    <w:p w14:paraId="4ED6318A" w14:textId="77777777" w:rsidR="00E34D59" w:rsidRPr="0048209D" w:rsidRDefault="00E34D59" w:rsidP="007A7F58">
      <w:pPr>
        <w:spacing w:before="122"/>
        <w:jc w:val="center"/>
      </w:pPr>
    </w:p>
    <w:p w14:paraId="3E104D1F" w14:textId="75778AD2" w:rsidR="006A7AF9" w:rsidRPr="006A7AF9" w:rsidRDefault="006A7AF9" w:rsidP="006A7AF9">
      <w:pPr>
        <w:pStyle w:val="Corpotesto"/>
        <w:tabs>
          <w:tab w:val="left" w:pos="6793"/>
        </w:tabs>
        <w:spacing w:line="235" w:lineRule="auto"/>
        <w:ind w:right="27"/>
        <w:rPr>
          <w:rFonts w:eastAsia="Times New Roman"/>
          <w:w w:val="95"/>
        </w:rPr>
      </w:pPr>
      <w:r w:rsidRPr="00F41F5C">
        <w:t>L’Ente Attuatore</w:t>
      </w:r>
      <w:r w:rsidRPr="0048209D">
        <w:t xml:space="preserve"> </w:t>
      </w:r>
      <w:r w:rsidR="00DB3D99" w:rsidRPr="0048209D">
        <w:t>________________</w:t>
      </w:r>
      <w:r w:rsidR="00AC4273" w:rsidRPr="0048209D">
        <w:t>, con</w:t>
      </w:r>
      <w:r w:rsidR="00AC4273" w:rsidRPr="0048209D">
        <w:rPr>
          <w:spacing w:val="-12"/>
        </w:rPr>
        <w:t xml:space="preserve"> </w:t>
      </w:r>
      <w:r w:rsidR="00AC4273" w:rsidRPr="0048209D">
        <w:t>sede</w:t>
      </w:r>
      <w:r w:rsidR="00AC4273" w:rsidRPr="0048209D">
        <w:rPr>
          <w:spacing w:val="-6"/>
        </w:rPr>
        <w:t xml:space="preserve"> </w:t>
      </w:r>
      <w:r w:rsidR="00AC4273" w:rsidRPr="0048209D">
        <w:t>a</w:t>
      </w:r>
      <w:r w:rsidR="005E6D04" w:rsidRPr="0048209D">
        <w:t xml:space="preserve"> </w:t>
      </w:r>
      <w:r w:rsidR="00DB3D99" w:rsidRPr="0048209D">
        <w:t>__________________</w:t>
      </w:r>
      <w:r w:rsidR="00AC4273" w:rsidRPr="0048209D">
        <w:t>, in Via</w:t>
      </w:r>
      <w:r w:rsidR="00DB3D99" w:rsidRPr="0048209D">
        <w:t xml:space="preserve"> ________________</w:t>
      </w:r>
      <w:r w:rsidR="005E6D04" w:rsidRPr="0048209D">
        <w:t xml:space="preserve">                                                        </w:t>
      </w:r>
      <w:r w:rsidR="00AC4273" w:rsidRPr="0048209D">
        <w:t xml:space="preserve"> (c. f. </w:t>
      </w:r>
      <w:r w:rsidR="005E6D04" w:rsidRPr="0048209D">
        <w:t xml:space="preserve"> </w:t>
      </w:r>
      <w:r w:rsidR="00D45C3B" w:rsidRPr="0048209D">
        <w:t>n.</w:t>
      </w:r>
      <w:r w:rsidR="005E6D04" w:rsidRPr="0048209D">
        <w:t xml:space="preserve">                         </w:t>
      </w:r>
      <w:r w:rsidR="00AC4273" w:rsidRPr="0048209D">
        <w:t xml:space="preserve">), </w:t>
      </w:r>
      <w:r w:rsidRPr="0048209D">
        <w:t>iscritto al nr. ______ del Registro Unico Nazionale del Terzo Settore (RUNTS)</w:t>
      </w:r>
      <w:r>
        <w:t xml:space="preserve">, </w:t>
      </w:r>
      <w:r w:rsidR="00AC4273" w:rsidRPr="0048209D">
        <w:t xml:space="preserve">per </w:t>
      </w:r>
      <w:r>
        <w:t>il</w:t>
      </w:r>
      <w:r w:rsidR="00AC4273" w:rsidRPr="0048209D">
        <w:t xml:space="preserve"> quale interviene il</w:t>
      </w:r>
      <w:r w:rsidR="00D45C3B" w:rsidRPr="0048209D">
        <w:t>/la</w:t>
      </w:r>
      <w:r w:rsidR="00AC4273" w:rsidRPr="0048209D">
        <w:t xml:space="preserve"> sig.</w:t>
      </w:r>
      <w:r w:rsidR="00D45C3B" w:rsidRPr="0048209D">
        <w:t>/sig.ra</w:t>
      </w:r>
      <w:r w:rsidR="00DB3D99" w:rsidRPr="0048209D">
        <w:t xml:space="preserve"> ____________________</w:t>
      </w:r>
      <w:r w:rsidR="00AC4273" w:rsidRPr="0048209D">
        <w:t xml:space="preserve"> </w:t>
      </w:r>
      <w:r w:rsidR="00D45C3B" w:rsidRPr="0048209D">
        <w:t xml:space="preserve">                              </w:t>
      </w:r>
      <w:r w:rsidR="00AC4273" w:rsidRPr="0048209D">
        <w:t xml:space="preserve">, </w:t>
      </w:r>
      <w:r w:rsidRPr="006A7AF9">
        <w:rPr>
          <w:rFonts w:eastAsia="Times New Roman"/>
        </w:rPr>
        <w:t>rappresentato legalmente da  _________</w:t>
      </w:r>
      <w:r w:rsidR="00E34D59">
        <w:rPr>
          <w:rFonts w:eastAsia="Times New Roman"/>
        </w:rPr>
        <w:t>_______________</w:t>
      </w:r>
      <w:r w:rsidRPr="006A7AF9">
        <w:rPr>
          <w:rFonts w:eastAsia="Times New Roman"/>
        </w:rPr>
        <w:t>__, C.F. ___________, d’ora in avanti Ente Attuatore Partner</w:t>
      </w:r>
    </w:p>
    <w:p w14:paraId="7A3E520E" w14:textId="126B82BE" w:rsidR="003F73EC" w:rsidRPr="0048209D" w:rsidRDefault="00D45C3B" w:rsidP="007A7F58">
      <w:pPr>
        <w:pStyle w:val="Corpotesto"/>
        <w:spacing w:before="211" w:line="242" w:lineRule="auto"/>
        <w:ind w:firstLine="7"/>
      </w:pPr>
      <w:r w:rsidRPr="0048209D">
        <w:t xml:space="preserve">                           </w:t>
      </w:r>
    </w:p>
    <w:p w14:paraId="63249310" w14:textId="77777777" w:rsidR="00E34D59" w:rsidRDefault="00EF5AA1" w:rsidP="00E34D59">
      <w:pPr>
        <w:pStyle w:val="Corpotesto"/>
        <w:spacing w:line="242" w:lineRule="auto"/>
        <w:ind w:firstLine="7"/>
      </w:pPr>
      <w:r w:rsidRPr="0048209D">
        <w:t>V</w:t>
      </w:r>
      <w:r w:rsidR="00E34D59">
        <w:t>isti:</w:t>
      </w:r>
    </w:p>
    <w:p w14:paraId="4FDF67EC" w14:textId="60DAE6D0" w:rsidR="00E34D59" w:rsidRDefault="00E34D59" w:rsidP="004C74D7">
      <w:pPr>
        <w:pStyle w:val="Paragrafoelenco"/>
        <w:numPr>
          <w:ilvl w:val="0"/>
          <w:numId w:val="29"/>
        </w:numPr>
        <w:spacing w:before="22"/>
        <w:ind w:left="357" w:hanging="357"/>
      </w:pPr>
      <w:r>
        <w:t>i</w:t>
      </w:r>
      <w:r w:rsidR="00EF5AA1" w:rsidRPr="0048209D">
        <w:t xml:space="preserve">l decreto legislativo 3 luglio 2017, n.117, recante il “Codice del Terzo settore, a norma dell’articolo 1, comma 2, lettera b), della legge 6 giugno 2016, n.106”; </w:t>
      </w:r>
    </w:p>
    <w:p w14:paraId="0FA97DF2" w14:textId="4FA4E87C" w:rsidR="00EF5AA1" w:rsidRPr="0048209D" w:rsidRDefault="00EF5AA1" w:rsidP="004C74D7">
      <w:pPr>
        <w:pStyle w:val="Paragrafoelenco"/>
        <w:numPr>
          <w:ilvl w:val="0"/>
          <w:numId w:val="29"/>
        </w:numPr>
        <w:spacing w:before="22"/>
        <w:ind w:left="357" w:hanging="357"/>
      </w:pPr>
      <w:r w:rsidRPr="0048209D">
        <w:t xml:space="preserve">il titolo VII del sopra citato decreto legislativo n. 117 del 2017, dedicato ai rapporti con gli enti pubblici; </w:t>
      </w:r>
    </w:p>
    <w:p w14:paraId="03AF3BCF" w14:textId="34D0124A" w:rsidR="00EF5AA1" w:rsidRPr="0048209D" w:rsidRDefault="00EF5AA1" w:rsidP="004C74D7">
      <w:pPr>
        <w:pStyle w:val="Paragrafoelenco"/>
        <w:numPr>
          <w:ilvl w:val="0"/>
          <w:numId w:val="29"/>
        </w:numPr>
        <w:spacing w:before="22"/>
        <w:ind w:left="357" w:hanging="357"/>
      </w:pPr>
      <w:r w:rsidRPr="0048209D">
        <w:t>il documento recante “Linee guida sul rapporto tra pubbliche amministrazioni ed enti del Terzo settore negli articoli 55-57 del decreto legislativo n. 117 del 2017”;</w:t>
      </w:r>
    </w:p>
    <w:p w14:paraId="759D6A0D" w14:textId="77777777" w:rsidR="00014D69" w:rsidRPr="0048209D" w:rsidRDefault="00014D69">
      <w:pPr>
        <w:pStyle w:val="Corpotesto"/>
        <w:spacing w:before="5"/>
        <w:jc w:val="left"/>
      </w:pPr>
    </w:p>
    <w:p w14:paraId="329A1D0C" w14:textId="77777777" w:rsidR="00E64A8E" w:rsidRPr="0048209D" w:rsidRDefault="00E64A8E" w:rsidP="00E64A8E">
      <w:pPr>
        <w:spacing w:before="118"/>
        <w:jc w:val="both"/>
      </w:pPr>
      <w:r w:rsidRPr="0048209D">
        <w:t>Premesso</w:t>
      </w:r>
      <w:r w:rsidRPr="0048209D">
        <w:rPr>
          <w:spacing w:val="5"/>
        </w:rPr>
        <w:t xml:space="preserve"> </w:t>
      </w:r>
      <w:r w:rsidRPr="0048209D">
        <w:rPr>
          <w:spacing w:val="-4"/>
        </w:rPr>
        <w:t>che:</w:t>
      </w:r>
    </w:p>
    <w:p w14:paraId="03876C0A" w14:textId="0E890B3E" w:rsidR="00E64A8E" w:rsidRPr="0048209D" w:rsidRDefault="00E64A8E" w:rsidP="004C74D7">
      <w:pPr>
        <w:pStyle w:val="Paragrafoelenco"/>
        <w:numPr>
          <w:ilvl w:val="0"/>
          <w:numId w:val="29"/>
        </w:numPr>
        <w:spacing w:before="22"/>
        <w:ind w:left="357" w:hanging="357"/>
      </w:pPr>
      <w:r w:rsidRPr="0048209D">
        <w:t>il Comune è proprietario dell'immobile denominato Galleria d'Arte Moderna e Contemporanea “Armando Pizzinato”, costituito da due corpi attigui e comunicanti - “Galleria Pizzinato" e “Villa Galvani" - e relative pertinenze, sito in viale Dante 33 a Pordenone;</w:t>
      </w:r>
    </w:p>
    <w:p w14:paraId="36C8962A" w14:textId="77777777" w:rsidR="00E34D59" w:rsidRDefault="00E64A8E" w:rsidP="004C74D7">
      <w:pPr>
        <w:pStyle w:val="Paragrafoelenco"/>
        <w:numPr>
          <w:ilvl w:val="0"/>
          <w:numId w:val="29"/>
        </w:numPr>
        <w:spacing w:before="22"/>
        <w:ind w:left="357" w:hanging="357"/>
      </w:pPr>
      <w:r w:rsidRPr="0048209D">
        <w:t>l’immobile, con convenzione del 22 agosto 2018, è stato concesso in comodato d'uso gratuito all’Associazione Vastagamma a.p.s per la realizzazione del progetto sperimentale di creazione del Palazzo</w:t>
      </w:r>
      <w:r w:rsidR="00E34D59">
        <w:t xml:space="preserve"> </w:t>
      </w:r>
      <w:r w:rsidRPr="0048209D">
        <w:t>Arti</w:t>
      </w:r>
      <w:r w:rsidR="00E34D59">
        <w:t xml:space="preserve"> </w:t>
      </w:r>
      <w:r w:rsidRPr="0048209D">
        <w:t>Fumetto</w:t>
      </w:r>
      <w:r w:rsidR="00E34D59">
        <w:t xml:space="preserve"> </w:t>
      </w:r>
      <w:r w:rsidRPr="0048209D">
        <w:t>Friuli (PAFF!)</w:t>
      </w:r>
      <w:r w:rsidR="00E34D59">
        <w:t>;</w:t>
      </w:r>
    </w:p>
    <w:p w14:paraId="22962AEB" w14:textId="5C1A3A4D" w:rsidR="00212112" w:rsidRPr="0048209D" w:rsidRDefault="00212112" w:rsidP="004C74D7">
      <w:pPr>
        <w:pStyle w:val="Paragrafoelenco"/>
        <w:numPr>
          <w:ilvl w:val="0"/>
          <w:numId w:val="29"/>
        </w:numPr>
        <w:spacing w:before="22"/>
        <w:ind w:left="357" w:hanging="357"/>
      </w:pPr>
      <w:r w:rsidRPr="0048209D">
        <w:t>con deliberazione di Giunta comunale n. 135/2023 del 11/05/2023</w:t>
      </w:r>
      <w:r w:rsidR="00BB7494">
        <w:t>, avente ad oggetto “</w:t>
      </w:r>
      <w:r w:rsidR="00637BE3">
        <w:t>Attivazione percorso di co-progettazione ai sensi dell’art. 55 comma 3 del d. lgs. 117/2017 per la realizzazione di un progetto artistico culturale incentrato sul fumetto presso Galleria Pizzinato e Villa Galvani.</w:t>
      </w:r>
      <w:r w:rsidR="00C2359C">
        <w:t xml:space="preserve"> </w:t>
      </w:r>
      <w:r w:rsidR="00637BE3">
        <w:t xml:space="preserve">Atto di indirizzo” </w:t>
      </w:r>
      <w:r w:rsidRPr="0048209D">
        <w:t>sono state approvate le seguenti linee di indirizzo:</w:t>
      </w:r>
    </w:p>
    <w:p w14:paraId="75F94A24" w14:textId="77777777"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individuazione del soggetto partner della co-progettazione e successiva realizzazione di un progetto in grado di contribuire allo sviluppo non solo culturale, ma anche sociale, economico e turistico sul territorio;</w:t>
      </w:r>
    </w:p>
    <w:p w14:paraId="779E3FEF" w14:textId="77777777"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 xml:space="preserve">oggetto e finalità: destinazione e gestione degli spazi in oggetto all’esposizione, conservazione e realizzazione di progetti artistico culturali interdisciplinari incentrati sul </w:t>
      </w:r>
      <w:r w:rsidRPr="0048209D">
        <w:lastRenderedPageBreak/>
        <w:t xml:space="preserve">fumetto, di rilevanza non solo locale ma nazionale e internazionale anche attraverso il coinvolgimento delle varie componenti della comunità e del sistema associazionistico locale, e in sinergia con altre iniziative culturali dell’Amministrazione; </w:t>
      </w:r>
    </w:p>
    <w:p w14:paraId="0D07B395" w14:textId="77777777"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durata del partenariato: 5 anni con possibilità di rinnovo di ulteriori 5 anni in base alla valutazione di impatto;</w:t>
      </w:r>
    </w:p>
    <w:p w14:paraId="7B810310" w14:textId="0DC4500A"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 xml:space="preserve">soggetti ammessi: Enti del Terzo Settore che abbiano oggetto sociale della propria attività strettamente attinente </w:t>
      </w:r>
      <w:r w:rsidR="00C2359C">
        <w:t>al</w:t>
      </w:r>
      <w:r w:rsidRPr="0048209D">
        <w:t>l’oggetto e</w:t>
      </w:r>
      <w:r w:rsidR="00C2359C">
        <w:t xml:space="preserve"> alle</w:t>
      </w:r>
      <w:r w:rsidRPr="0048209D">
        <w:t xml:space="preserve"> finalità della coprogettazione;</w:t>
      </w:r>
    </w:p>
    <w:p w14:paraId="1F5F75E6" w14:textId="77777777"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individuazione soggetto partner: Avviso pubblico di manifestazione di interesse e criteri di valutazione che dovranno in particolare valorizzare il progetto più coerente con le finalità dell’Amministrazione, nonché il curriculum e l’esperienza del soggetto partner;</w:t>
      </w:r>
    </w:p>
    <w:p w14:paraId="2C3AC06A" w14:textId="77777777"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bookmarkStart w:id="1" w:name="_Hlk150931724"/>
      <w:r w:rsidRPr="0048209D">
        <w:t>risorse messe a disposizione/riparto oneri gestionali:</w:t>
      </w:r>
    </w:p>
    <w:bookmarkEnd w:id="1"/>
    <w:p w14:paraId="64F45D66" w14:textId="1E48A0B4" w:rsidR="00212112" w:rsidRPr="0048209D" w:rsidRDefault="00212112" w:rsidP="006540F7">
      <w:pPr>
        <w:pStyle w:val="Paragrafoelenco"/>
        <w:numPr>
          <w:ilvl w:val="0"/>
          <w:numId w:val="15"/>
        </w:numPr>
        <w:tabs>
          <w:tab w:val="left" w:pos="87"/>
          <w:tab w:val="left" w:leader="dot" w:pos="5463"/>
        </w:tabs>
        <w:suppressAutoHyphens/>
        <w:spacing w:before="8"/>
        <w:ind w:left="851" w:hanging="284"/>
        <w:textAlignment w:val="baseline"/>
      </w:pPr>
      <w:r w:rsidRPr="0048209D">
        <w:t>oneri a carico del Comune: concessione in uso gratuit</w:t>
      </w:r>
      <w:r w:rsidR="000952E4" w:rsidRPr="0048209D">
        <w:t>o</w:t>
      </w:r>
      <w:r w:rsidRPr="0048209D">
        <w:t xml:space="preserve"> dell’immobile al soggetto partner; spese riscaldamento ed energia elettrica progressivamente decrescenti secondo modalità da concordare in sede di co-progettazione in ottica di sostenibilità del progetto; manutenzione straordinaria e ordinaria dell’immobile e degli impianti;</w:t>
      </w:r>
    </w:p>
    <w:p w14:paraId="0DB0096B" w14:textId="52617065" w:rsidR="00212112" w:rsidRPr="0048209D" w:rsidRDefault="00212112" w:rsidP="006540F7">
      <w:pPr>
        <w:pStyle w:val="Paragrafoelenco"/>
        <w:numPr>
          <w:ilvl w:val="0"/>
          <w:numId w:val="15"/>
        </w:numPr>
        <w:tabs>
          <w:tab w:val="left" w:pos="87"/>
          <w:tab w:val="left" w:leader="dot" w:pos="5463"/>
        </w:tabs>
        <w:suppressAutoHyphens/>
        <w:spacing w:before="8"/>
        <w:ind w:left="851" w:hanging="284"/>
        <w:textAlignment w:val="baseline"/>
      </w:pPr>
      <w:r w:rsidRPr="0048209D">
        <w:t xml:space="preserve">attività ed oneri a carico del soggetto partner: realizzazione delle attività museali, espositive e culturali previste nel progetto, con diritto di introitare i relativi corrispettivi; gestione ordinaria dell’immobile (a titolo esemplificativo pulizie, custodia, apertura/chiusura, utenze telefoniche, internet e idriche, assicurazione, ecc..); piccole manutenzioni (di importo inferiore a € 300 ciascuna) prevalentemente determinate dall’uso e non comprese all’interno di appalti in corso in capo al Comune; </w:t>
      </w:r>
      <w:bookmarkStart w:id="2" w:name="_Hlk143674446"/>
      <w:r w:rsidRPr="0048209D">
        <w:t>compartecipazione alle spese di riscaldamento ed energia elettrica progressivamente crescenti secondo modalità da concordare in sede di co-progettazione in ottica di sostenibilità del progetto</w:t>
      </w:r>
      <w:bookmarkEnd w:id="2"/>
      <w:r w:rsidRPr="0048209D">
        <w:t>;</w:t>
      </w:r>
    </w:p>
    <w:p w14:paraId="35660EE9" w14:textId="45D2678A" w:rsidR="00212112" w:rsidRPr="0048209D" w:rsidRDefault="00212112" w:rsidP="006540F7">
      <w:pPr>
        <w:pStyle w:val="Paragrafoelenco"/>
        <w:numPr>
          <w:ilvl w:val="0"/>
          <w:numId w:val="14"/>
        </w:numPr>
        <w:tabs>
          <w:tab w:val="left" w:pos="-37"/>
          <w:tab w:val="left" w:leader="dot" w:pos="5339"/>
        </w:tabs>
        <w:suppressAutoHyphens/>
        <w:spacing w:before="8"/>
        <w:textAlignment w:val="baseline"/>
      </w:pPr>
      <w:r w:rsidRPr="0048209D">
        <w:t xml:space="preserve">riserva di utilizzo gratuito al Comune di Galleria Pizzinato (per iniziative proprie od organizzate in collaborazione con enti ed associazioni): </w:t>
      </w:r>
      <w:r w:rsidR="00E64A8E" w:rsidRPr="0048209D">
        <w:t xml:space="preserve">all’interno </w:t>
      </w:r>
      <w:r w:rsidR="00F23A2A">
        <w:t>d</w:t>
      </w:r>
      <w:r w:rsidR="00E64A8E" w:rsidRPr="0048209D">
        <w:t>i tale contesto, il</w:t>
      </w:r>
      <w:r w:rsidRPr="0048209D">
        <w:t xml:space="preserve"> Comune </w:t>
      </w:r>
      <w:r w:rsidR="00E64A8E" w:rsidRPr="0048209D">
        <w:t xml:space="preserve">di Pordenone </w:t>
      </w:r>
      <w:r w:rsidRPr="0048209D">
        <w:t>si riserva l’utilizzo degli spazi espositivi di Galleria Pizzinato per 2 eventi espositivi annui di rilevanza per il territorio, con modalità e tempistiche che saranno concordate con il soggetto partner. Il Comune si riserva, altresì, l’utilizzo dell’Auditorium della Galleria Pizzinato per 15 giornate annue e l’utilizzo della Sala espositiva al piano terra della Galleria Pizzinato e/o della terrazza esterna per 10 giornate annue;</w:t>
      </w:r>
    </w:p>
    <w:p w14:paraId="2756CD99" w14:textId="77777777" w:rsidR="00212112" w:rsidRDefault="00212112" w:rsidP="006540F7">
      <w:pPr>
        <w:pStyle w:val="Paragrafoelenco"/>
        <w:numPr>
          <w:ilvl w:val="0"/>
          <w:numId w:val="14"/>
        </w:numPr>
        <w:tabs>
          <w:tab w:val="left" w:pos="-37"/>
          <w:tab w:val="left" w:leader="dot" w:pos="5339"/>
        </w:tabs>
        <w:suppressAutoHyphens/>
        <w:spacing w:before="8"/>
        <w:textAlignment w:val="baseline"/>
      </w:pPr>
      <w:r w:rsidRPr="0048209D">
        <w:t>vincoli: garantire di terminare le mostre in corso.</w:t>
      </w:r>
    </w:p>
    <w:p w14:paraId="4DE8B533" w14:textId="77777777" w:rsidR="00C10996" w:rsidRDefault="00C10996" w:rsidP="00C10996">
      <w:pPr>
        <w:tabs>
          <w:tab w:val="left" w:pos="-37"/>
          <w:tab w:val="left" w:leader="dot" w:pos="5339"/>
        </w:tabs>
        <w:suppressAutoHyphens/>
        <w:spacing w:before="8"/>
        <w:textAlignment w:val="baseline"/>
      </w:pPr>
    </w:p>
    <w:p w14:paraId="3C60ABC8" w14:textId="4378A4BB" w:rsidR="00B26183" w:rsidRPr="00B26183" w:rsidRDefault="00B26183" w:rsidP="00B26183">
      <w:pPr>
        <w:pStyle w:val="Corpotesto"/>
        <w:spacing w:line="296" w:lineRule="exact"/>
        <w:rPr>
          <w:rFonts w:eastAsia="Times New Roman"/>
        </w:rPr>
      </w:pPr>
      <w:r w:rsidRPr="00B26183">
        <w:rPr>
          <w:rFonts w:eastAsia="Times New Roman"/>
        </w:rPr>
        <w:t>Tutto</w:t>
      </w:r>
      <w:r w:rsidRPr="00B26183">
        <w:rPr>
          <w:rFonts w:eastAsia="Times New Roman"/>
          <w:spacing w:val="-13"/>
        </w:rPr>
        <w:t xml:space="preserve"> </w:t>
      </w:r>
      <w:r w:rsidRPr="00B26183">
        <w:rPr>
          <w:rFonts w:eastAsia="Times New Roman"/>
        </w:rPr>
        <w:t>ciò</w:t>
      </w:r>
      <w:r w:rsidRPr="00B26183">
        <w:rPr>
          <w:rFonts w:eastAsia="Times New Roman"/>
          <w:spacing w:val="-10"/>
        </w:rPr>
        <w:t xml:space="preserve"> </w:t>
      </w:r>
      <w:r w:rsidRPr="00B26183">
        <w:rPr>
          <w:rFonts w:eastAsia="Times New Roman"/>
        </w:rPr>
        <w:t>premesso</w:t>
      </w:r>
    </w:p>
    <w:p w14:paraId="63AAE80D" w14:textId="77777777" w:rsidR="00B26183" w:rsidRPr="00B26183" w:rsidRDefault="00B26183" w:rsidP="00B26183">
      <w:pPr>
        <w:spacing w:line="296" w:lineRule="exact"/>
        <w:ind w:left="1870" w:right="1916"/>
        <w:jc w:val="center"/>
        <w:outlineLvl w:val="0"/>
        <w:rPr>
          <w:rFonts w:eastAsia="Times New Roman"/>
          <w:b/>
          <w:bCs/>
        </w:rPr>
      </w:pPr>
    </w:p>
    <w:p w14:paraId="2E95371B" w14:textId="77777777" w:rsidR="00B26183" w:rsidRPr="00B26183" w:rsidRDefault="00B26183" w:rsidP="00B26183">
      <w:pPr>
        <w:spacing w:line="296" w:lineRule="exact"/>
        <w:ind w:left="1870" w:right="1916"/>
        <w:jc w:val="center"/>
        <w:outlineLvl w:val="0"/>
        <w:rPr>
          <w:rFonts w:eastAsia="Times New Roman"/>
          <w:b/>
          <w:bCs/>
        </w:rPr>
      </w:pPr>
      <w:r w:rsidRPr="00B26183">
        <w:rPr>
          <w:rFonts w:eastAsia="Times New Roman"/>
          <w:b/>
          <w:bCs/>
        </w:rPr>
        <w:t>SI</w:t>
      </w:r>
      <w:r w:rsidRPr="00B26183">
        <w:rPr>
          <w:rFonts w:eastAsia="Times New Roman"/>
          <w:b/>
          <w:bCs/>
          <w:spacing w:val="18"/>
        </w:rPr>
        <w:t xml:space="preserve"> </w:t>
      </w:r>
      <w:r w:rsidRPr="00B26183">
        <w:rPr>
          <w:rFonts w:eastAsia="Times New Roman"/>
          <w:b/>
          <w:bCs/>
        </w:rPr>
        <w:t>CONVIENE</w:t>
      </w:r>
      <w:r w:rsidRPr="00B26183">
        <w:rPr>
          <w:rFonts w:eastAsia="Times New Roman"/>
          <w:b/>
          <w:bCs/>
          <w:spacing w:val="22"/>
        </w:rPr>
        <w:t xml:space="preserve"> </w:t>
      </w:r>
      <w:r w:rsidRPr="00B26183">
        <w:rPr>
          <w:rFonts w:eastAsia="Times New Roman"/>
          <w:b/>
          <w:bCs/>
        </w:rPr>
        <w:t>QUANTO</w:t>
      </w:r>
      <w:r w:rsidRPr="00B26183">
        <w:rPr>
          <w:rFonts w:eastAsia="Times New Roman"/>
          <w:b/>
          <w:bCs/>
          <w:spacing w:val="17"/>
        </w:rPr>
        <w:t xml:space="preserve"> </w:t>
      </w:r>
      <w:r w:rsidRPr="00B26183">
        <w:rPr>
          <w:rFonts w:eastAsia="Times New Roman"/>
          <w:b/>
          <w:bCs/>
        </w:rPr>
        <w:t>SEGUE</w:t>
      </w:r>
    </w:p>
    <w:p w14:paraId="09C9CD8F" w14:textId="77777777" w:rsidR="00B26183" w:rsidRDefault="00B26183" w:rsidP="00B26183">
      <w:pPr>
        <w:spacing w:line="289" w:lineRule="exact"/>
        <w:jc w:val="both"/>
        <w:outlineLvl w:val="0"/>
        <w:rPr>
          <w:rFonts w:eastAsia="Times New Roman"/>
          <w:b/>
          <w:bCs/>
          <w:w w:val="95"/>
        </w:rPr>
      </w:pPr>
    </w:p>
    <w:p w14:paraId="5310D81D" w14:textId="70E484DC" w:rsidR="00B26183" w:rsidRPr="00B26183" w:rsidRDefault="00B26183" w:rsidP="00B26183">
      <w:pPr>
        <w:spacing w:line="289" w:lineRule="exact"/>
        <w:jc w:val="both"/>
        <w:outlineLvl w:val="0"/>
        <w:rPr>
          <w:rFonts w:eastAsia="Times New Roman"/>
          <w:b/>
          <w:bCs/>
          <w:w w:val="95"/>
        </w:rPr>
      </w:pPr>
      <w:r w:rsidRPr="00B26183">
        <w:rPr>
          <w:rFonts w:eastAsia="Times New Roman"/>
          <w:b/>
          <w:bCs/>
          <w:w w:val="95"/>
        </w:rPr>
        <w:t>Art. 1 – Oggetto della convenzione</w:t>
      </w:r>
    </w:p>
    <w:p w14:paraId="4EF3E333" w14:textId="1C35CD82" w:rsidR="008B0C15" w:rsidRDefault="008B0C15" w:rsidP="00B26183">
      <w:pPr>
        <w:pStyle w:val="Corpotesto"/>
        <w:spacing w:line="242" w:lineRule="auto"/>
        <w:ind w:firstLine="7"/>
      </w:pPr>
      <w:r w:rsidRPr="00E8071B">
        <w:t xml:space="preserve">Oggetto della convenzione è la </w:t>
      </w:r>
      <w:r w:rsidR="00E62A7A" w:rsidRPr="0048209D">
        <w:t xml:space="preserve">destinazione e gestione degli spazi espositivi della Galleria d’arte moderna Armando Pizzinato, </w:t>
      </w:r>
      <w:r w:rsidR="00A47927">
        <w:t xml:space="preserve">alla </w:t>
      </w:r>
      <w:r w:rsidR="00E62A7A" w:rsidRPr="0048209D">
        <w:t>esposizione, conservazione e realizzazione di progetti artistico culturali interdisciplinari incentrati sul fumetto di rilevanza non solo locale ma nazionale e internazionale anche attraverso il coinvolgimento delle varie componenti della comunità e del sistema associazionistico locale, e in sinergia con altre iniziative culturali dell’amministrazione</w:t>
      </w:r>
      <w:r w:rsidR="00E62A7A">
        <w:t>.</w:t>
      </w:r>
    </w:p>
    <w:p w14:paraId="08F18F48" w14:textId="77777777" w:rsidR="00EE6095" w:rsidRDefault="00EE6095" w:rsidP="00EE6095">
      <w:pPr>
        <w:pStyle w:val="Corpotesto"/>
        <w:spacing w:line="242" w:lineRule="auto"/>
        <w:ind w:firstLine="7"/>
      </w:pPr>
    </w:p>
    <w:p w14:paraId="0FD74A2F" w14:textId="067DA9AE" w:rsidR="00EE6095" w:rsidRPr="0048209D" w:rsidRDefault="00EE6095" w:rsidP="00EE6095">
      <w:pPr>
        <w:pStyle w:val="Corpotesto"/>
        <w:spacing w:line="242" w:lineRule="auto"/>
        <w:ind w:firstLine="7"/>
      </w:pPr>
      <w:r w:rsidRPr="0048209D">
        <w:t>La presente convenzione disciplina le attività e gli impegni giuridicamente vincolanti delle parti in base alle risultanze dei tavoli di co-progettazione</w:t>
      </w:r>
      <w:r w:rsidR="00543AD8">
        <w:t xml:space="preserve"> (PROGETTO DEFINITIVO)</w:t>
      </w:r>
      <w:r w:rsidRPr="0048209D">
        <w:t>, ai sensi dell’art. 55 del d. lgs. n. 117/2017, nonché nel rispetto di quanto stabilito dall’avviso e dai relativi allegati.</w:t>
      </w:r>
    </w:p>
    <w:p w14:paraId="02F437FC" w14:textId="77777777" w:rsidR="00280AB5" w:rsidRDefault="00280AB5" w:rsidP="0060093A">
      <w:pPr>
        <w:pStyle w:val="Corpotesto"/>
        <w:spacing w:line="242" w:lineRule="auto"/>
        <w:ind w:firstLine="7"/>
      </w:pPr>
    </w:p>
    <w:p w14:paraId="7C591B41" w14:textId="77777777" w:rsidR="00B26183" w:rsidRPr="00B26183" w:rsidRDefault="00B26183" w:rsidP="00B26183">
      <w:pPr>
        <w:spacing w:line="289" w:lineRule="exact"/>
        <w:jc w:val="both"/>
        <w:outlineLvl w:val="0"/>
        <w:rPr>
          <w:rFonts w:eastAsia="Times New Roman"/>
          <w:b/>
          <w:bCs/>
          <w:w w:val="95"/>
        </w:rPr>
      </w:pPr>
      <w:r w:rsidRPr="00B26183">
        <w:rPr>
          <w:rFonts w:eastAsia="Times New Roman"/>
          <w:b/>
          <w:bCs/>
          <w:w w:val="95"/>
        </w:rPr>
        <w:t>Art. 2 – Durata della convenzione</w:t>
      </w:r>
    </w:p>
    <w:p w14:paraId="3A5E245C" w14:textId="27E5CDDA" w:rsidR="00B26183" w:rsidRPr="00B26183" w:rsidRDefault="00B26183" w:rsidP="00B26183">
      <w:pPr>
        <w:pStyle w:val="PreformattatoHTML"/>
        <w:jc w:val="both"/>
      </w:pPr>
      <w:r w:rsidRPr="00B26183">
        <w:rPr>
          <w:rFonts w:ascii="Arial" w:hAnsi="Arial"/>
          <w:sz w:val="22"/>
          <w:szCs w:val="22"/>
        </w:rPr>
        <w:t xml:space="preserve">La presente convenzione ha durata di 5 anni con possibilità di rinnovo per ulteriori 5 anni in base alla valutazione di impatto </w:t>
      </w:r>
      <w:hyperlink r:id="rId9" w:tgtFrame="_blank" w:history="1">
        <w:r w:rsidRPr="00B26183">
          <w:rPr>
            <w:rFonts w:ascii="Arial" w:hAnsi="Arial"/>
            <w:sz w:val="22"/>
            <w:szCs w:val="22"/>
          </w:rPr>
          <w:t xml:space="preserve">da considerarsi come valutazione qualitativa e quantitativa e di efficacia  sul  breve,  medio  e  lungo periodo, degli effetti delle  attività svolte  sulla  comunità  di riferimento rispetto all'obiettivo individuato, ai sensi della </w:t>
        </w:r>
        <w:hyperlink r:id="rId10" w:tgtFrame="_blank" w:history="1">
          <w:r w:rsidRPr="00B26183">
            <w:rPr>
              <w:rFonts w:ascii="Arial" w:hAnsi="Arial"/>
              <w:sz w:val="22"/>
              <w:szCs w:val="22"/>
            </w:rPr>
            <w:t xml:space="preserve">L. 106/2016, del </w:t>
          </w:r>
        </w:hyperlink>
        <w:hyperlink r:id="rId11" w:tgtFrame="_blank" w:history="1">
          <w:r w:rsidRPr="00B26183">
            <w:rPr>
              <w:rFonts w:ascii="Arial" w:hAnsi="Arial"/>
              <w:sz w:val="22"/>
              <w:szCs w:val="22"/>
            </w:rPr>
            <w:t xml:space="preserve">D. Lgs 112/17, del </w:t>
          </w:r>
        </w:hyperlink>
        <w:hyperlink r:id="rId12" w:tgtFrame="_blank" w:history="1">
          <w:r w:rsidRPr="00B26183">
            <w:rPr>
              <w:rFonts w:ascii="Arial" w:hAnsi="Arial"/>
              <w:sz w:val="22"/>
              <w:szCs w:val="22"/>
            </w:rPr>
            <w:t xml:space="preserve">Codice del Terzo Settore e del </w:t>
          </w:r>
        </w:hyperlink>
        <w:r w:rsidRPr="00B26183">
          <w:rPr>
            <w:rFonts w:ascii="Arial" w:hAnsi="Arial"/>
            <w:sz w:val="22"/>
            <w:szCs w:val="22"/>
          </w:rPr>
          <w:t>DM 23 luglio 2019.</w:t>
        </w:r>
      </w:hyperlink>
      <w:r w:rsidRPr="00B26183">
        <w:rPr>
          <w:rFonts w:ascii="Courier New" w:eastAsia="Times New Roman" w:hAnsi="Courier New" w:cs="Courier New"/>
          <w:lang w:eastAsia="it-IT" w:bidi="hi-IN"/>
        </w:rPr>
        <w:t xml:space="preserve"> </w:t>
      </w:r>
    </w:p>
    <w:p w14:paraId="48A5A487" w14:textId="35AF84A2" w:rsidR="00B26183" w:rsidRPr="00001181" w:rsidRDefault="00B26183" w:rsidP="00B26183">
      <w:pPr>
        <w:pStyle w:val="PreformattatoHTML"/>
        <w:jc w:val="both"/>
        <w:rPr>
          <w:rFonts w:ascii="Arial" w:hAnsi="Arial"/>
          <w:sz w:val="22"/>
          <w:szCs w:val="22"/>
        </w:rPr>
      </w:pPr>
      <w:r w:rsidRPr="00B26183">
        <w:rPr>
          <w:rFonts w:ascii="Arial" w:hAnsi="Arial"/>
          <w:sz w:val="22"/>
          <w:szCs w:val="22"/>
        </w:rPr>
        <w:t>I criteri e le metodologie di Valutazione dell’Impatto di progetto, comprensivi di un sistema di indici e indicatori di impatto</w:t>
      </w:r>
      <w:r w:rsidR="008C5BBC">
        <w:rPr>
          <w:rFonts w:ascii="Arial" w:hAnsi="Arial"/>
          <w:sz w:val="22"/>
          <w:szCs w:val="22"/>
        </w:rPr>
        <w:t>,</w:t>
      </w:r>
      <w:r w:rsidR="00B57B0A">
        <w:rPr>
          <w:rFonts w:ascii="Arial" w:hAnsi="Arial"/>
          <w:sz w:val="22"/>
          <w:szCs w:val="22"/>
        </w:rPr>
        <w:t xml:space="preserve"> </w:t>
      </w:r>
      <w:r w:rsidRPr="00B26183">
        <w:rPr>
          <w:rFonts w:ascii="Arial" w:hAnsi="Arial"/>
          <w:sz w:val="22"/>
          <w:szCs w:val="22"/>
        </w:rPr>
        <w:t xml:space="preserve">saranno definiti e condivisi in sede di Tavolo permanente di Coprogettazione con </w:t>
      </w:r>
      <w:r w:rsidR="00D40408" w:rsidRPr="00001181">
        <w:rPr>
          <w:rFonts w:ascii="Arial" w:hAnsi="Arial"/>
          <w:sz w:val="22"/>
          <w:szCs w:val="22"/>
        </w:rPr>
        <w:t>l’Ente Attuatore Partner</w:t>
      </w:r>
      <w:r w:rsidRPr="00B26183">
        <w:rPr>
          <w:rFonts w:ascii="Arial" w:hAnsi="Arial"/>
          <w:sz w:val="22"/>
          <w:szCs w:val="22"/>
        </w:rPr>
        <w:t>.</w:t>
      </w:r>
      <w:r w:rsidRPr="00001181">
        <w:rPr>
          <w:rFonts w:ascii="Arial" w:hAnsi="Arial"/>
          <w:sz w:val="22"/>
          <w:szCs w:val="22"/>
        </w:rPr>
        <w:t xml:space="preserve"> </w:t>
      </w:r>
    </w:p>
    <w:p w14:paraId="3048D538" w14:textId="05806616" w:rsidR="00B26183" w:rsidRDefault="00B26183" w:rsidP="00B26183">
      <w:pPr>
        <w:pStyle w:val="Corpotesto"/>
        <w:spacing w:before="211" w:line="242" w:lineRule="auto"/>
        <w:ind w:firstLine="7"/>
      </w:pPr>
      <w:r w:rsidRPr="0048209D">
        <w:lastRenderedPageBreak/>
        <w:t>Alla</w:t>
      </w:r>
      <w:r w:rsidRPr="0048209D">
        <w:rPr>
          <w:spacing w:val="-7"/>
        </w:rPr>
        <w:t xml:space="preserve"> </w:t>
      </w:r>
      <w:r w:rsidRPr="0048209D">
        <w:t>data</w:t>
      </w:r>
      <w:r w:rsidRPr="0048209D">
        <w:rPr>
          <w:spacing w:val="-9"/>
        </w:rPr>
        <w:t xml:space="preserve"> </w:t>
      </w:r>
      <w:r w:rsidRPr="0048209D">
        <w:t>di</w:t>
      </w:r>
      <w:r w:rsidRPr="0048209D">
        <w:rPr>
          <w:spacing w:val="-14"/>
        </w:rPr>
        <w:t xml:space="preserve"> </w:t>
      </w:r>
      <w:r w:rsidRPr="0048209D">
        <w:t xml:space="preserve">scadenza, </w:t>
      </w:r>
      <w:bookmarkStart w:id="3" w:name="_Hlk150958529"/>
      <w:r w:rsidR="00C24BBC" w:rsidRPr="0028551B">
        <w:rPr>
          <w:w w:val="95"/>
        </w:rPr>
        <w:t>l’Ente Attuatore Partner</w:t>
      </w:r>
      <w:r w:rsidRPr="0048209D">
        <w:t xml:space="preserve"> </w:t>
      </w:r>
      <w:bookmarkEnd w:id="3"/>
      <w:r w:rsidRPr="0048209D">
        <w:t>dovrà provvedere, entro</w:t>
      </w:r>
      <w:r w:rsidRPr="0048209D">
        <w:rPr>
          <w:spacing w:val="-7"/>
        </w:rPr>
        <w:t xml:space="preserve"> </w:t>
      </w:r>
      <w:r w:rsidRPr="0048209D">
        <w:t>il</w:t>
      </w:r>
      <w:r w:rsidRPr="0048209D">
        <w:rPr>
          <w:spacing w:val="-16"/>
        </w:rPr>
        <w:t xml:space="preserve"> </w:t>
      </w:r>
      <w:r w:rsidRPr="0048209D">
        <w:t>termine che verrà assegnato dal</w:t>
      </w:r>
      <w:r w:rsidRPr="0048209D">
        <w:rPr>
          <w:spacing w:val="-10"/>
        </w:rPr>
        <w:t xml:space="preserve"> </w:t>
      </w:r>
      <w:r w:rsidRPr="0048209D">
        <w:t>Comune</w:t>
      </w:r>
      <w:r w:rsidRPr="0048209D">
        <w:rPr>
          <w:spacing w:val="-5"/>
        </w:rPr>
        <w:t xml:space="preserve"> </w:t>
      </w:r>
      <w:r w:rsidRPr="0048209D">
        <w:t>concedente, alla</w:t>
      </w:r>
      <w:r w:rsidRPr="0048209D">
        <w:rPr>
          <w:spacing w:val="-7"/>
        </w:rPr>
        <w:t xml:space="preserve"> </w:t>
      </w:r>
      <w:r w:rsidRPr="0048209D">
        <w:t>riconsegna degli immobili liberi</w:t>
      </w:r>
      <w:r w:rsidRPr="0048209D">
        <w:rPr>
          <w:spacing w:val="-7"/>
        </w:rPr>
        <w:t xml:space="preserve"> </w:t>
      </w:r>
      <w:r w:rsidRPr="0048209D">
        <w:t>da persone e cose</w:t>
      </w:r>
      <w:r w:rsidR="009C01C2" w:rsidRPr="009C01C2">
        <w:rPr>
          <w:w w:val="95"/>
        </w:rPr>
        <w:t xml:space="preserve"> </w:t>
      </w:r>
      <w:r w:rsidR="009C01C2">
        <w:rPr>
          <w:w w:val="95"/>
        </w:rPr>
        <w:t>di proprietà del</w:t>
      </w:r>
      <w:r w:rsidR="009C01C2" w:rsidRPr="0028551B">
        <w:rPr>
          <w:w w:val="95"/>
        </w:rPr>
        <w:t>l’Ente Attuatore Partner</w:t>
      </w:r>
      <w:r w:rsidRPr="0048209D">
        <w:t>, previa redazione in contraddittorio dello stato di consistenza, salvi diversi accordi con il Comune stesso.</w:t>
      </w:r>
    </w:p>
    <w:p w14:paraId="4396093C" w14:textId="77777777" w:rsidR="008B0C15" w:rsidRPr="008B0C15" w:rsidRDefault="008B0C15" w:rsidP="008B0C15">
      <w:pPr>
        <w:tabs>
          <w:tab w:val="left" w:pos="5150"/>
          <w:tab w:val="left" w:pos="5702"/>
          <w:tab w:val="left" w:pos="6822"/>
          <w:tab w:val="left" w:pos="8126"/>
          <w:tab w:val="left" w:pos="9397"/>
        </w:tabs>
        <w:spacing w:line="232" w:lineRule="auto"/>
        <w:ind w:left="567" w:right="171"/>
        <w:jc w:val="both"/>
        <w:rPr>
          <w:rFonts w:eastAsia="Times New Roman"/>
          <w:w w:val="95"/>
        </w:rPr>
      </w:pPr>
    </w:p>
    <w:p w14:paraId="6DED2327" w14:textId="16236277" w:rsidR="008B0C15" w:rsidRPr="008B0C15" w:rsidRDefault="008B0C15" w:rsidP="008B0C15">
      <w:pPr>
        <w:spacing w:line="289" w:lineRule="exact"/>
        <w:jc w:val="both"/>
        <w:outlineLvl w:val="0"/>
        <w:rPr>
          <w:rFonts w:eastAsia="Times New Roman"/>
          <w:b/>
          <w:bCs/>
          <w:w w:val="95"/>
        </w:rPr>
      </w:pPr>
      <w:r w:rsidRPr="008B0C15">
        <w:rPr>
          <w:rFonts w:eastAsia="Times New Roman"/>
          <w:b/>
          <w:bCs/>
          <w:w w:val="95"/>
        </w:rPr>
        <w:t>Art. 3 – Risorse messe a disposizioni dalle parti</w:t>
      </w:r>
      <w:r w:rsidR="007F44DB">
        <w:rPr>
          <w:rFonts w:eastAsia="Times New Roman"/>
          <w:b/>
          <w:bCs/>
          <w:w w:val="95"/>
        </w:rPr>
        <w:t xml:space="preserve"> </w:t>
      </w:r>
    </w:p>
    <w:p w14:paraId="750F3ACE" w14:textId="3C322F98" w:rsidR="00E34D59" w:rsidRDefault="008B0C15" w:rsidP="00102996">
      <w:pPr>
        <w:pStyle w:val="Corpotesto"/>
        <w:spacing w:line="242" w:lineRule="auto"/>
        <w:ind w:firstLine="7"/>
      </w:pPr>
      <w:r w:rsidRPr="00F569BC">
        <w:t xml:space="preserve">Per la realizzazione </w:t>
      </w:r>
      <w:r w:rsidR="00761D54">
        <w:t xml:space="preserve">delle finalità e delle attività </w:t>
      </w:r>
      <w:r w:rsidRPr="00F569BC">
        <w:t>previst</w:t>
      </w:r>
      <w:r w:rsidR="00761D54">
        <w:t>e</w:t>
      </w:r>
      <w:r w:rsidRPr="00F569BC">
        <w:t xml:space="preserve"> dall’</w:t>
      </w:r>
      <w:r w:rsidRPr="00493596">
        <w:t>Avviso pubblico</w:t>
      </w:r>
      <w:r w:rsidRPr="007A7F58">
        <w:t xml:space="preserve"> </w:t>
      </w:r>
      <w:r>
        <w:t xml:space="preserve">Prot. n. _________ del ____________ e dal </w:t>
      </w:r>
      <w:r w:rsidR="00543AD8">
        <w:t>PROGETTO DEFINITIVO</w:t>
      </w:r>
      <w:r>
        <w:t>, come indicato all’articolo 1 della presente Convenzione</w:t>
      </w:r>
      <w:r w:rsidRPr="00F569BC">
        <w:t xml:space="preserve">, l’Amministrazione Comunale </w:t>
      </w:r>
      <w:r w:rsidRPr="00B07B8A">
        <w:t>Procedente</w:t>
      </w:r>
      <w:r w:rsidRPr="00F569BC">
        <w:t xml:space="preserve"> </w:t>
      </w:r>
      <w:r w:rsidRPr="00B07B8A">
        <w:t>mette</w:t>
      </w:r>
      <w:r w:rsidRPr="00F569BC">
        <w:t xml:space="preserve"> </w:t>
      </w:r>
      <w:r w:rsidRPr="00B07B8A">
        <w:t>a</w:t>
      </w:r>
      <w:r w:rsidRPr="00F569BC">
        <w:t xml:space="preserve"> </w:t>
      </w:r>
      <w:r w:rsidRPr="00B07B8A">
        <w:t>disposizione</w:t>
      </w:r>
      <w:r w:rsidRPr="00F569BC">
        <w:t xml:space="preserve"> </w:t>
      </w:r>
      <w:r w:rsidRPr="00B07B8A">
        <w:t>dell’Ente</w:t>
      </w:r>
      <w:r w:rsidRPr="00F569BC">
        <w:t xml:space="preserve"> </w:t>
      </w:r>
      <w:r w:rsidRPr="00B07B8A">
        <w:t>Attuatore</w:t>
      </w:r>
      <w:r w:rsidRPr="00F569BC">
        <w:t xml:space="preserve"> </w:t>
      </w:r>
      <w:r w:rsidRPr="00B07B8A">
        <w:t>Partner</w:t>
      </w:r>
      <w:r w:rsidRPr="00F569BC">
        <w:t xml:space="preserve"> </w:t>
      </w:r>
      <w:r w:rsidRPr="00B07B8A">
        <w:t>le</w:t>
      </w:r>
      <w:r w:rsidRPr="00F569BC">
        <w:t xml:space="preserve"> </w:t>
      </w:r>
      <w:r w:rsidRPr="00B07B8A">
        <w:t>risorse</w:t>
      </w:r>
      <w:r w:rsidRPr="00F569BC">
        <w:t xml:space="preserve"> </w:t>
      </w:r>
      <w:r w:rsidRPr="00B07B8A">
        <w:t>stabilite</w:t>
      </w:r>
      <w:r w:rsidRPr="00F569BC">
        <w:t xml:space="preserve"> </w:t>
      </w:r>
      <w:r w:rsidRPr="00B07B8A">
        <w:t>dalla</w:t>
      </w:r>
      <w:r w:rsidRPr="00F569BC">
        <w:t xml:space="preserve"> </w:t>
      </w:r>
      <w:r>
        <w:t>d</w:t>
      </w:r>
      <w:r w:rsidRPr="007B6BFB">
        <w:t>eliberazione di Giunta comunale</w:t>
      </w:r>
      <w:r w:rsidRPr="008B0C15">
        <w:t xml:space="preserve"> </w:t>
      </w:r>
      <w:r w:rsidRPr="0048209D">
        <w:t>n. 135/2023 del 11/05/2023</w:t>
      </w:r>
      <w:r w:rsidRPr="007A7F58">
        <w:t>:</w:t>
      </w:r>
    </w:p>
    <w:p w14:paraId="61906DF4" w14:textId="7B666E12" w:rsidR="008B0C15" w:rsidRPr="007A7F58" w:rsidRDefault="008B0C15" w:rsidP="00102996">
      <w:pPr>
        <w:pStyle w:val="Paragrafoelenco"/>
        <w:numPr>
          <w:ilvl w:val="0"/>
          <w:numId w:val="29"/>
        </w:numPr>
        <w:spacing w:before="22"/>
        <w:ind w:left="357" w:hanging="357"/>
      </w:pPr>
      <w:r w:rsidRPr="007A7F58">
        <w:t>concessione in uso gratuit</w:t>
      </w:r>
      <w:r w:rsidR="00376FEA">
        <w:t>o</w:t>
      </w:r>
      <w:r w:rsidRPr="007A7F58">
        <w:t xml:space="preserve"> </w:t>
      </w:r>
      <w:bookmarkStart w:id="4" w:name="_Hlk150933119"/>
      <w:r w:rsidRPr="007A7F58">
        <w:t>al</w:t>
      </w:r>
      <w:r w:rsidR="001803D5" w:rsidRPr="00B07B8A">
        <w:t>l’Ente Attuatore Partner</w:t>
      </w:r>
      <w:r w:rsidR="00376FEA">
        <w:t xml:space="preserve"> degli </w:t>
      </w:r>
      <w:bookmarkEnd w:id="4"/>
      <w:r w:rsidR="00376FEA" w:rsidRPr="009B1C6C">
        <w:t>edifici denominati “Galleria Pizzinato” e “Villa Galvani”, quest’ultima appartenente al demanio di pregio storico artistico di proprietà comunale, siti in viale Dante 33 a Pordenone e relative pertinenze, inclusa la terrazza scoperta, nonché di tutt</w:t>
      </w:r>
      <w:r w:rsidR="0085312F">
        <w:t>i</w:t>
      </w:r>
      <w:r w:rsidR="00376FEA" w:rsidRPr="009B1C6C">
        <w:t xml:space="preserve"> gli impianti in dotazione allo stesso, perché sia fruito dal Concessionario esclusivamente per le finalità del progetto</w:t>
      </w:r>
      <w:r w:rsidR="00764D3C">
        <w:t>;</w:t>
      </w:r>
    </w:p>
    <w:p w14:paraId="2183C683" w14:textId="77777777" w:rsidR="0085312F" w:rsidRDefault="00A47927" w:rsidP="0085312F">
      <w:pPr>
        <w:pStyle w:val="Paragrafoelenco"/>
        <w:numPr>
          <w:ilvl w:val="0"/>
          <w:numId w:val="29"/>
        </w:numPr>
        <w:spacing w:before="22"/>
        <w:ind w:left="357" w:hanging="357"/>
      </w:pPr>
      <w:r>
        <w:t>le ulteriori risorse elencate</w:t>
      </w:r>
      <w:r w:rsidR="00764D3C">
        <w:t xml:space="preserve"> nell’allegato “Modalità di gestione di Galleria Pizzinato e Villa Galvani”</w:t>
      </w:r>
      <w:r w:rsidR="0085312F">
        <w:t xml:space="preserve"> </w:t>
      </w:r>
    </w:p>
    <w:p w14:paraId="6C0D1B0B" w14:textId="10200776" w:rsidR="008057F2" w:rsidRPr="007A7F58" w:rsidRDefault="0085312F" w:rsidP="0085312F">
      <w:pPr>
        <w:pStyle w:val="Paragrafoelenco"/>
        <w:numPr>
          <w:ilvl w:val="0"/>
          <w:numId w:val="29"/>
        </w:numPr>
        <w:spacing w:before="22"/>
        <w:ind w:left="357" w:hanging="357"/>
      </w:pPr>
      <w:r>
        <w:t>Beni di cui all’allegato “Elenco beni mobili (arredi e attrezzature) del Comune di Pordenone”</w:t>
      </w:r>
    </w:p>
    <w:p w14:paraId="0D88398C" w14:textId="77777777" w:rsidR="00E34D59" w:rsidRDefault="00E34D59" w:rsidP="0060093A">
      <w:pPr>
        <w:pStyle w:val="Corpotesto"/>
        <w:spacing w:line="242" w:lineRule="auto"/>
        <w:ind w:firstLine="7"/>
      </w:pPr>
    </w:p>
    <w:p w14:paraId="129E6F64" w14:textId="138012E2" w:rsidR="00B26183" w:rsidRDefault="00E34D59" w:rsidP="0060093A">
      <w:pPr>
        <w:pStyle w:val="Corpotesto"/>
        <w:spacing w:line="242" w:lineRule="auto"/>
        <w:ind w:firstLine="7"/>
      </w:pPr>
      <w:r w:rsidRPr="00B07B8A">
        <w:t xml:space="preserve">Per realizzare le finalità </w:t>
      </w:r>
      <w:r w:rsidR="00761D54">
        <w:t>e le attività previste nel richiamato Avviso</w:t>
      </w:r>
      <w:r w:rsidRPr="00B07B8A">
        <w:t xml:space="preserve">, l’Ente Attuatore Partner </w:t>
      </w:r>
      <w:r w:rsidR="00A47927">
        <w:t>mette a disposizione</w:t>
      </w:r>
      <w:r w:rsidR="001D7559">
        <w:t>:</w:t>
      </w:r>
    </w:p>
    <w:p w14:paraId="305EDAA1" w14:textId="31C3EC52" w:rsidR="001D7559" w:rsidRDefault="00A47927" w:rsidP="00102996">
      <w:pPr>
        <w:pStyle w:val="Paragrafoelenco"/>
        <w:numPr>
          <w:ilvl w:val="0"/>
          <w:numId w:val="29"/>
        </w:numPr>
        <w:spacing w:before="22"/>
        <w:ind w:left="357" w:hanging="357"/>
      </w:pPr>
      <w:r>
        <w:t xml:space="preserve">le proprie risorse </w:t>
      </w:r>
      <w:r w:rsidR="00310C63">
        <w:t xml:space="preserve">materiali e immateriali, comprese le risorse finanziarie e </w:t>
      </w:r>
      <w:r>
        <w:t>di personale</w:t>
      </w:r>
      <w:r w:rsidR="00310C63">
        <w:t>, nonché le</w:t>
      </w:r>
      <w:r>
        <w:t xml:space="preserve"> competenze professional</w:t>
      </w:r>
      <w:r w:rsidR="00310C63">
        <w:t>i</w:t>
      </w:r>
      <w:r>
        <w:t xml:space="preserve"> </w:t>
      </w:r>
      <w:r w:rsidR="00310C63">
        <w:t>per</w:t>
      </w:r>
      <w:r w:rsidR="001D7559">
        <w:t xml:space="preserve"> </w:t>
      </w:r>
      <w:r w:rsidR="00310C63">
        <w:t xml:space="preserve">la </w:t>
      </w:r>
      <w:r w:rsidR="00E34D59" w:rsidRPr="0048209D">
        <w:t xml:space="preserve">realizzazione delle attività museali, espositive e culturali previste nel progetto, </w:t>
      </w:r>
      <w:r w:rsidR="00E34D59" w:rsidRPr="00D22CD0">
        <w:t>con diritto di introitare i relativi corrispettivi;</w:t>
      </w:r>
      <w:r w:rsidR="00E34D59" w:rsidRPr="001803D5">
        <w:t xml:space="preserve"> </w:t>
      </w:r>
    </w:p>
    <w:p w14:paraId="2BE9AACF" w14:textId="08AFA6A3" w:rsidR="00E34D59" w:rsidRDefault="00A47927" w:rsidP="00102996">
      <w:pPr>
        <w:pStyle w:val="Paragrafoelenco"/>
        <w:numPr>
          <w:ilvl w:val="0"/>
          <w:numId w:val="29"/>
        </w:numPr>
        <w:spacing w:before="22"/>
        <w:ind w:left="357" w:hanging="357"/>
      </w:pPr>
      <w:r>
        <w:t xml:space="preserve">le ulteriori risorse elencate </w:t>
      </w:r>
      <w:r w:rsidR="00BE1573">
        <w:t>nell’allegato “Modalità di gestione di Galleria Pizzinato e Villa Galvani”</w:t>
      </w:r>
      <w:r w:rsidR="00E275FF">
        <w:t>.</w:t>
      </w:r>
    </w:p>
    <w:p w14:paraId="21A5719A" w14:textId="591770B7" w:rsidR="00A55B2E" w:rsidRDefault="0085312F" w:rsidP="0085312F">
      <w:pPr>
        <w:pStyle w:val="Paragrafoelenco"/>
        <w:numPr>
          <w:ilvl w:val="0"/>
          <w:numId w:val="29"/>
        </w:numPr>
        <w:spacing w:before="22"/>
        <w:ind w:left="357" w:hanging="357"/>
      </w:pPr>
      <w:r>
        <w:t>Beni di cui all’allegato “Elenco beni mobili (arredi e attrezzature) dell’Ente Attuatore Partner</w:t>
      </w:r>
    </w:p>
    <w:p w14:paraId="5B008DE6" w14:textId="77777777" w:rsidR="0085312F" w:rsidRPr="0085312F" w:rsidRDefault="0085312F" w:rsidP="0085312F">
      <w:pPr>
        <w:pStyle w:val="Paragrafoelenco"/>
        <w:spacing w:before="22"/>
        <w:ind w:left="357" w:firstLine="0"/>
      </w:pPr>
    </w:p>
    <w:p w14:paraId="4DC4644C" w14:textId="736EAA98" w:rsidR="00A55B2E" w:rsidRPr="00A55B2E" w:rsidRDefault="00A55B2E" w:rsidP="00A55B2E">
      <w:pPr>
        <w:spacing w:line="289" w:lineRule="exact"/>
        <w:outlineLvl w:val="0"/>
        <w:rPr>
          <w:rFonts w:eastAsia="Times New Roman"/>
          <w:b/>
          <w:bCs/>
          <w:w w:val="95"/>
        </w:rPr>
      </w:pPr>
      <w:r w:rsidRPr="00D22CD0">
        <w:rPr>
          <w:rFonts w:eastAsia="Times New Roman"/>
          <w:b/>
          <w:bCs/>
          <w:w w:val="95"/>
        </w:rPr>
        <w:t xml:space="preserve">Art. </w:t>
      </w:r>
      <w:r w:rsidR="001A394F">
        <w:rPr>
          <w:rFonts w:eastAsia="Times New Roman"/>
          <w:b/>
          <w:bCs/>
          <w:w w:val="95"/>
        </w:rPr>
        <w:t>4</w:t>
      </w:r>
      <w:r w:rsidRPr="00A55B2E">
        <w:rPr>
          <w:rFonts w:eastAsia="Times New Roman"/>
          <w:b/>
          <w:bCs/>
          <w:w w:val="95"/>
        </w:rPr>
        <w:t xml:space="preserve"> – </w:t>
      </w:r>
      <w:r>
        <w:rPr>
          <w:rFonts w:eastAsia="Times New Roman"/>
          <w:b/>
          <w:bCs/>
          <w:w w:val="95"/>
        </w:rPr>
        <w:t xml:space="preserve">Attività e impegni a carico del Comune di Pordenone </w:t>
      </w:r>
    </w:p>
    <w:p w14:paraId="7C28DE0F" w14:textId="4340E1BC" w:rsidR="00A55B2E" w:rsidRPr="00A55B2E" w:rsidRDefault="00A55B2E" w:rsidP="00A55B2E">
      <w:pPr>
        <w:pStyle w:val="Corpotesto"/>
        <w:spacing w:line="242" w:lineRule="auto"/>
        <w:ind w:firstLine="7"/>
      </w:pPr>
      <w:r w:rsidRPr="00A55B2E">
        <w:t>Il Comune di Pordenone si impegna a dare esecuzione</w:t>
      </w:r>
      <w:r w:rsidR="00C218DB">
        <w:t xml:space="preserve"> </w:t>
      </w:r>
      <w:r w:rsidRPr="00A55B2E">
        <w:t xml:space="preserve">al progetto artistico culturale delineato con delibera di Giunta comunale n. 135/2023 del 11/05/2023 </w:t>
      </w:r>
      <w:r w:rsidR="00764D3C">
        <w:t>e definito</w:t>
      </w:r>
      <w:r w:rsidRPr="00A55B2E">
        <w:t xml:space="preserve"> nell'ambito del procedimento di co-progettazione attivato ai sensi dell'art. 55 del CTS</w:t>
      </w:r>
      <w:r w:rsidR="004170BD">
        <w:t xml:space="preserve">, </w:t>
      </w:r>
      <w:r w:rsidR="00543AD8">
        <w:t xml:space="preserve">che è stato approvato divenendo definitivo, </w:t>
      </w:r>
      <w:r w:rsidR="004170BD">
        <w:t>allegato alla presente convenzione</w:t>
      </w:r>
      <w:r w:rsidR="00543AD8">
        <w:t>,</w:t>
      </w:r>
      <w:r w:rsidR="00B85F0F">
        <w:t xml:space="preserve"> nonché </w:t>
      </w:r>
      <w:r w:rsidR="00543AD8">
        <w:t xml:space="preserve">a rispettare </w:t>
      </w:r>
      <w:r w:rsidR="00B85F0F">
        <w:t xml:space="preserve">il vincolo </w:t>
      </w:r>
      <w:r w:rsidR="00B85F0F" w:rsidRPr="00102996">
        <w:t>oggettivo</w:t>
      </w:r>
      <w:r w:rsidR="00102996" w:rsidRPr="00102996">
        <w:t xml:space="preserve"> connesso a contributi regionali</w:t>
      </w:r>
      <w:r w:rsidR="00B85F0F">
        <w:t xml:space="preserve"> deliberato dalla Giunta comunale.</w:t>
      </w:r>
      <w:r w:rsidRPr="00A55B2E">
        <w:t xml:space="preserve">                                </w:t>
      </w:r>
    </w:p>
    <w:p w14:paraId="01840747" w14:textId="2674F565" w:rsidR="0050709F" w:rsidRPr="00254D41" w:rsidRDefault="0050709F" w:rsidP="0083593B">
      <w:pPr>
        <w:spacing w:line="289" w:lineRule="exact"/>
        <w:jc w:val="both"/>
        <w:outlineLvl w:val="0"/>
      </w:pPr>
      <w:bookmarkStart w:id="5" w:name="_Hlk150961623"/>
      <w:r w:rsidRPr="00254D41">
        <w:t>Il Comune di Pordenone si impegna, altresì:</w:t>
      </w:r>
    </w:p>
    <w:bookmarkEnd w:id="5"/>
    <w:p w14:paraId="7A5A6093" w14:textId="06EF163D" w:rsidR="0050709F" w:rsidRPr="000E3105" w:rsidRDefault="002B76D9" w:rsidP="00102996">
      <w:pPr>
        <w:pStyle w:val="Paragrafoelenco"/>
        <w:numPr>
          <w:ilvl w:val="0"/>
          <w:numId w:val="29"/>
        </w:numPr>
        <w:spacing w:before="22"/>
        <w:ind w:left="357" w:hanging="357"/>
      </w:pPr>
      <w:r>
        <w:t xml:space="preserve">a </w:t>
      </w:r>
      <w:r w:rsidR="0050709F" w:rsidRPr="000E3105">
        <w:t>convocare e co</w:t>
      </w:r>
      <w:r w:rsidR="00254D41" w:rsidRPr="000E3105">
        <w:t xml:space="preserve">ordinare </w:t>
      </w:r>
      <w:r w:rsidR="0050709F" w:rsidRPr="000E3105">
        <w:t>il tavolo permane</w:t>
      </w:r>
      <w:r w:rsidR="00E6423B">
        <w:t>n</w:t>
      </w:r>
      <w:r w:rsidR="0050709F" w:rsidRPr="000E3105">
        <w:t xml:space="preserve">te di coprogettazione secondo le modalità di cui al successivo art. </w:t>
      </w:r>
      <w:r w:rsidR="0033741A" w:rsidRPr="000E3105">
        <w:t>6</w:t>
      </w:r>
      <w:r w:rsidR="000E3105">
        <w:t>;</w:t>
      </w:r>
    </w:p>
    <w:p w14:paraId="60DF9672" w14:textId="1FBAF30D" w:rsidR="0050709F" w:rsidRPr="00254D41" w:rsidRDefault="0050709F" w:rsidP="00102996">
      <w:pPr>
        <w:pStyle w:val="Paragrafoelenco"/>
        <w:numPr>
          <w:ilvl w:val="0"/>
          <w:numId w:val="29"/>
        </w:numPr>
        <w:spacing w:before="22"/>
        <w:ind w:left="357" w:hanging="357"/>
      </w:pPr>
      <w:r w:rsidRPr="00254D41">
        <w:t>ad approvare tempestivamente le tariffe proposte dall’ente attuatore partner</w:t>
      </w:r>
      <w:r w:rsidR="00254D41" w:rsidRPr="00254D41">
        <w:t xml:space="preserve"> </w:t>
      </w:r>
      <w:r w:rsidRPr="00254D41">
        <w:t>per l’utilizzo degli spazi concessi</w:t>
      </w:r>
      <w:r w:rsidR="000E3105">
        <w:t>;</w:t>
      </w:r>
    </w:p>
    <w:p w14:paraId="001E8438" w14:textId="4B61B86C" w:rsidR="0050709F" w:rsidRDefault="002B76D9" w:rsidP="00102996">
      <w:pPr>
        <w:pStyle w:val="Paragrafoelenco"/>
        <w:numPr>
          <w:ilvl w:val="0"/>
          <w:numId w:val="29"/>
        </w:numPr>
        <w:spacing w:before="22"/>
        <w:ind w:left="357" w:hanging="357"/>
      </w:pPr>
      <w:r>
        <w:t xml:space="preserve">ad </w:t>
      </w:r>
      <w:r w:rsidR="0050709F" w:rsidRPr="00254D41">
        <w:t>assicura</w:t>
      </w:r>
      <w:r>
        <w:t>re</w:t>
      </w:r>
      <w:r w:rsidR="0050709F" w:rsidRPr="00254D41">
        <w:t xml:space="preserve"> </w:t>
      </w:r>
      <w:r>
        <w:t xml:space="preserve">le </w:t>
      </w:r>
      <w:r w:rsidR="0050709F" w:rsidRPr="00254D41">
        <w:t>attività di monitoraggio</w:t>
      </w:r>
      <w:r w:rsidR="008143F1">
        <w:t xml:space="preserve"> e verifica</w:t>
      </w:r>
      <w:r w:rsidR="002106F0">
        <w:t>;</w:t>
      </w:r>
    </w:p>
    <w:p w14:paraId="5FD9CF34" w14:textId="75972C50" w:rsidR="002106F0" w:rsidRPr="00254D41" w:rsidRDefault="002106F0" w:rsidP="00102996">
      <w:pPr>
        <w:pStyle w:val="Paragrafoelenco"/>
        <w:numPr>
          <w:ilvl w:val="0"/>
          <w:numId w:val="29"/>
        </w:numPr>
        <w:spacing w:before="22"/>
        <w:ind w:left="357" w:hanging="357"/>
      </w:pPr>
      <w:r>
        <w:t>a quanto previsto nell’allegato “Modalità di gestione di Galleria Pizzinato e Villa Galvani”.</w:t>
      </w:r>
    </w:p>
    <w:p w14:paraId="26D14A19" w14:textId="77777777" w:rsidR="0050709F" w:rsidRDefault="0050709F" w:rsidP="0083593B">
      <w:pPr>
        <w:spacing w:line="289" w:lineRule="exact"/>
        <w:jc w:val="both"/>
        <w:outlineLvl w:val="0"/>
        <w:rPr>
          <w:rFonts w:eastAsia="Times New Roman"/>
          <w:b/>
          <w:bCs/>
          <w:w w:val="95"/>
          <w:highlight w:val="yellow"/>
        </w:rPr>
      </w:pPr>
    </w:p>
    <w:p w14:paraId="1321D7E8" w14:textId="77777777" w:rsidR="002106F0" w:rsidRDefault="0083593B" w:rsidP="002106F0">
      <w:pPr>
        <w:spacing w:line="289" w:lineRule="exact"/>
        <w:jc w:val="both"/>
        <w:outlineLvl w:val="0"/>
        <w:rPr>
          <w:rFonts w:eastAsia="Times New Roman"/>
          <w:b/>
          <w:bCs/>
          <w:w w:val="95"/>
        </w:rPr>
      </w:pPr>
      <w:r w:rsidRPr="009B1C6C">
        <w:rPr>
          <w:rFonts w:eastAsia="Times New Roman"/>
          <w:b/>
          <w:bCs/>
          <w:w w:val="95"/>
        </w:rPr>
        <w:t xml:space="preserve">Art. </w:t>
      </w:r>
      <w:r w:rsidR="001A394F">
        <w:rPr>
          <w:rFonts w:eastAsia="Times New Roman"/>
          <w:b/>
          <w:bCs/>
          <w:w w:val="95"/>
        </w:rPr>
        <w:t>5</w:t>
      </w:r>
      <w:r w:rsidRPr="0083593B">
        <w:rPr>
          <w:rFonts w:eastAsia="Times New Roman"/>
          <w:b/>
          <w:bCs/>
          <w:w w:val="95"/>
        </w:rPr>
        <w:t xml:space="preserve"> –</w:t>
      </w:r>
      <w:r w:rsidR="00A55B2E">
        <w:rPr>
          <w:rFonts w:eastAsia="Times New Roman"/>
          <w:b/>
          <w:bCs/>
          <w:w w:val="95"/>
        </w:rPr>
        <w:t>Attività e i</w:t>
      </w:r>
      <w:r>
        <w:rPr>
          <w:rFonts w:eastAsia="Times New Roman"/>
          <w:b/>
          <w:bCs/>
          <w:w w:val="95"/>
        </w:rPr>
        <w:t xml:space="preserve">mpegni </w:t>
      </w:r>
      <w:r w:rsidR="00AA4B1C">
        <w:rPr>
          <w:rFonts w:eastAsia="Times New Roman"/>
          <w:b/>
          <w:bCs/>
          <w:w w:val="95"/>
        </w:rPr>
        <w:t xml:space="preserve">a carico </w:t>
      </w:r>
      <w:r>
        <w:rPr>
          <w:rFonts w:eastAsia="Times New Roman"/>
          <w:b/>
          <w:bCs/>
          <w:w w:val="95"/>
        </w:rPr>
        <w:t>de</w:t>
      </w:r>
      <w:r w:rsidRPr="0083593B">
        <w:rPr>
          <w:rFonts w:eastAsia="Times New Roman"/>
          <w:b/>
          <w:bCs/>
          <w:w w:val="95"/>
        </w:rPr>
        <w:t>ll’Ente Attuatore Partner</w:t>
      </w:r>
      <w:bookmarkStart w:id="6" w:name="_Hlk150932848"/>
    </w:p>
    <w:p w14:paraId="5FAA78CB" w14:textId="1692DE37" w:rsidR="00770606" w:rsidRPr="002106F0" w:rsidRDefault="002106F0" w:rsidP="002106F0">
      <w:pPr>
        <w:spacing w:line="289" w:lineRule="exact"/>
        <w:jc w:val="both"/>
        <w:outlineLvl w:val="0"/>
        <w:rPr>
          <w:rFonts w:eastAsia="Times New Roman"/>
          <w:b/>
          <w:bCs/>
          <w:w w:val="95"/>
        </w:rPr>
      </w:pPr>
      <w:r>
        <w:t>L</w:t>
      </w:r>
      <w:r w:rsidR="001803D5" w:rsidRPr="00B07B8A">
        <w:t xml:space="preserve">’Ente Attuatore Partner </w:t>
      </w:r>
      <w:bookmarkEnd w:id="6"/>
      <w:r w:rsidR="001803D5" w:rsidRPr="0048209D">
        <w:t xml:space="preserve">si impegna a realizzare il </w:t>
      </w:r>
      <w:r w:rsidR="00543AD8">
        <w:t xml:space="preserve">PROGETTO DEFINITIVO </w:t>
      </w:r>
      <w:r>
        <w:t>allegato</w:t>
      </w:r>
      <w:r w:rsidR="00770606">
        <w:t>.</w:t>
      </w:r>
    </w:p>
    <w:p w14:paraId="3E0A9E42" w14:textId="5B817581" w:rsidR="001803D5" w:rsidRPr="0048209D" w:rsidRDefault="001803D5" w:rsidP="001803D5">
      <w:pPr>
        <w:pStyle w:val="Corpotesto"/>
        <w:spacing w:before="211" w:line="242" w:lineRule="auto"/>
        <w:ind w:firstLine="7"/>
      </w:pPr>
      <w:r w:rsidRPr="0048209D">
        <w:t>Sono</w:t>
      </w:r>
      <w:r w:rsidRPr="0048209D">
        <w:rPr>
          <w:spacing w:val="40"/>
        </w:rPr>
        <w:t xml:space="preserve"> </w:t>
      </w:r>
      <w:r w:rsidRPr="0048209D">
        <w:t xml:space="preserve">inoltre posti a carico </w:t>
      </w:r>
      <w:r w:rsidR="00BB3FFB">
        <w:t>del</w:t>
      </w:r>
      <w:r w:rsidR="00BB3FFB" w:rsidRPr="00B07B8A">
        <w:t xml:space="preserve">l’Ente Attuatore Partner </w:t>
      </w:r>
      <w:r w:rsidRPr="0048209D">
        <w:t>i seguenti oneri e obblighi</w:t>
      </w:r>
      <w:r w:rsidRPr="0048209D">
        <w:rPr>
          <w:spacing w:val="-2"/>
        </w:rPr>
        <w:t>:</w:t>
      </w:r>
    </w:p>
    <w:p w14:paraId="38661CA0" w14:textId="77777777" w:rsidR="001803D5" w:rsidRPr="0048209D" w:rsidRDefault="001803D5" w:rsidP="00102996">
      <w:pPr>
        <w:pStyle w:val="Paragrafoelenco"/>
        <w:numPr>
          <w:ilvl w:val="0"/>
          <w:numId w:val="29"/>
        </w:numPr>
        <w:spacing w:before="22"/>
        <w:ind w:left="357" w:hanging="357"/>
      </w:pPr>
      <w:r w:rsidRPr="0048209D">
        <w:t>l'acquisizione di tutte le autorizzazioni, licenze, pareri e quanto prescritto dalle norme vigenti per lo svolgimento delle attività per le quali l'immobile viene concesso;</w:t>
      </w:r>
    </w:p>
    <w:p w14:paraId="4064E703" w14:textId="77777777" w:rsidR="001803D5" w:rsidRPr="0048209D" w:rsidRDefault="001803D5" w:rsidP="00102996">
      <w:pPr>
        <w:pStyle w:val="Paragrafoelenco"/>
        <w:numPr>
          <w:ilvl w:val="0"/>
          <w:numId w:val="29"/>
        </w:numPr>
        <w:spacing w:before="22"/>
        <w:ind w:left="357" w:hanging="357"/>
      </w:pPr>
      <w:r w:rsidRPr="0048209D">
        <w:t>il rispetto, per tutta la durata della concessione,</w:t>
      </w:r>
      <w:r w:rsidRPr="00102996">
        <w:t xml:space="preserve"> </w:t>
      </w:r>
      <w:r w:rsidRPr="0048209D">
        <w:t>delle norme di legge, dei contratti collettivi di lavoro e degli eventuali integrativi aziendali, delle norme sulla sicurezza sui luoghi di Iavoro e in materia di</w:t>
      </w:r>
      <w:r w:rsidRPr="00102996">
        <w:t xml:space="preserve"> </w:t>
      </w:r>
      <w:r w:rsidRPr="0048209D">
        <w:t>prevenzione degli incendi, nonché di</w:t>
      </w:r>
      <w:r w:rsidRPr="00102996">
        <w:t xml:space="preserve"> </w:t>
      </w:r>
      <w:r w:rsidRPr="0048209D">
        <w:t>tutti gli</w:t>
      </w:r>
      <w:r w:rsidRPr="00102996">
        <w:t xml:space="preserve"> </w:t>
      </w:r>
      <w:r w:rsidRPr="0048209D">
        <w:t>adempimenti previsti dalla legge nei confronti dei lavoratori dipendenti o soci;</w:t>
      </w:r>
    </w:p>
    <w:p w14:paraId="58ED8279" w14:textId="77777777" w:rsidR="001803D5" w:rsidRPr="00A47233" w:rsidRDefault="001803D5" w:rsidP="00102996">
      <w:pPr>
        <w:pStyle w:val="Paragrafoelenco"/>
        <w:numPr>
          <w:ilvl w:val="0"/>
          <w:numId w:val="29"/>
        </w:numPr>
        <w:spacing w:before="22"/>
        <w:ind w:left="357" w:hanging="357"/>
      </w:pPr>
      <w:r w:rsidRPr="0048209D">
        <w:t>Io smaltimento dei rifiuti solidi urbani, attenendosi</w:t>
      </w:r>
      <w:r w:rsidRPr="00A47233">
        <w:t xml:space="preserve"> alle norme della raccolta differenziata in vigore;</w:t>
      </w:r>
    </w:p>
    <w:p w14:paraId="3AFDC3EF" w14:textId="0B38C7A6" w:rsidR="001803D5" w:rsidRPr="00A47233" w:rsidRDefault="001803D5" w:rsidP="00102996">
      <w:pPr>
        <w:pStyle w:val="Paragrafoelenco"/>
        <w:numPr>
          <w:ilvl w:val="0"/>
          <w:numId w:val="29"/>
        </w:numPr>
        <w:spacing w:before="22"/>
        <w:ind w:left="357" w:hanging="357"/>
      </w:pPr>
      <w:r w:rsidRPr="00A47233">
        <w:t>la procedura di gestione del biglietto unico per l’accesso ai luoghi della cultura cittadini in una logica di rete museale, prevista con sistema di casse automatiche con biglietteria elettronica</w:t>
      </w:r>
      <w:r w:rsidR="00AF74D7">
        <w:t>;</w:t>
      </w:r>
    </w:p>
    <w:p w14:paraId="34527646" w14:textId="77777777" w:rsidR="001803D5" w:rsidRPr="00A47233" w:rsidRDefault="001803D5" w:rsidP="00102996">
      <w:pPr>
        <w:pStyle w:val="Paragrafoelenco"/>
        <w:numPr>
          <w:ilvl w:val="0"/>
          <w:numId w:val="29"/>
        </w:numPr>
        <w:spacing w:before="22"/>
        <w:ind w:left="357" w:hanging="357"/>
      </w:pPr>
      <w:r w:rsidRPr="00A47233">
        <w:t>la comunicazione al Comune, all'atto dell'avvio dell'attività nella struttura data in concessione, del nominativo del responsabile di tutte</w:t>
      </w:r>
      <w:r w:rsidRPr="00102996">
        <w:t xml:space="preserve"> </w:t>
      </w:r>
      <w:r w:rsidRPr="00A47233">
        <w:t>le</w:t>
      </w:r>
      <w:r w:rsidRPr="00102996">
        <w:t xml:space="preserve"> </w:t>
      </w:r>
      <w:r w:rsidRPr="00A47233">
        <w:t>attività, che</w:t>
      </w:r>
      <w:r w:rsidRPr="00102996">
        <w:t xml:space="preserve"> </w:t>
      </w:r>
      <w:r w:rsidRPr="00A47233">
        <w:t>dovrà</w:t>
      </w:r>
      <w:r w:rsidRPr="00102996">
        <w:t xml:space="preserve"> </w:t>
      </w:r>
      <w:r w:rsidRPr="00A47233">
        <w:t>assicurare la</w:t>
      </w:r>
      <w:r w:rsidRPr="00102996">
        <w:t xml:space="preserve"> </w:t>
      </w:r>
      <w:r w:rsidRPr="00A47233">
        <w:t>sua</w:t>
      </w:r>
      <w:r w:rsidRPr="00102996">
        <w:t xml:space="preserve"> </w:t>
      </w:r>
      <w:r w:rsidRPr="00A47233">
        <w:t>reperibilità e</w:t>
      </w:r>
      <w:r w:rsidRPr="00102996">
        <w:t xml:space="preserve"> </w:t>
      </w:r>
      <w:r w:rsidRPr="00A47233">
        <w:lastRenderedPageBreak/>
        <w:t>assumere a proprio carico in qualità di</w:t>
      </w:r>
      <w:r w:rsidRPr="00102996">
        <w:t xml:space="preserve"> </w:t>
      </w:r>
      <w:r w:rsidRPr="00A47233">
        <w:t>gestore degli immobili gli</w:t>
      </w:r>
      <w:r w:rsidRPr="00102996">
        <w:t xml:space="preserve"> </w:t>
      </w:r>
      <w:r w:rsidRPr="00A47233">
        <w:t>adempimenti previsti dal D.Lgs. 81/2008 e successive modifiche in materia di sicurezza sui luoghi di Iavoro;</w:t>
      </w:r>
    </w:p>
    <w:p w14:paraId="2C9950AA" w14:textId="77777777" w:rsidR="002106F0" w:rsidRDefault="001803D5" w:rsidP="00102996">
      <w:pPr>
        <w:pStyle w:val="Paragrafoelenco"/>
        <w:numPr>
          <w:ilvl w:val="0"/>
          <w:numId w:val="29"/>
        </w:numPr>
        <w:spacing w:before="22"/>
        <w:ind w:left="357" w:hanging="357"/>
      </w:pPr>
      <w:r w:rsidRPr="00A47233">
        <w:t>la tempestiva segnalazione al Comune o agli organi di Polizia, di situazioni che possano arrecare danno o costituire pericolo per il patrimonio comunale o per le persone che frequentano i locali avuti in concessione.</w:t>
      </w:r>
    </w:p>
    <w:p w14:paraId="782A79DD" w14:textId="6BBB9C62" w:rsidR="002106F0" w:rsidRDefault="002106F0" w:rsidP="00543AD8">
      <w:pPr>
        <w:pStyle w:val="Paragrafoelenco"/>
        <w:numPr>
          <w:ilvl w:val="0"/>
          <w:numId w:val="29"/>
        </w:numPr>
        <w:spacing w:before="22"/>
        <w:ind w:left="357" w:hanging="357"/>
      </w:pPr>
      <w:r>
        <w:t>quanto previsto nell’allegato “Modalità di gestione di Galleria Pizzinato e Villa Galvani”.</w:t>
      </w:r>
    </w:p>
    <w:p w14:paraId="76024AA2" w14:textId="77777777" w:rsidR="005B7BA8" w:rsidRDefault="005B7BA8" w:rsidP="00770606">
      <w:pPr>
        <w:pStyle w:val="Corpotesto"/>
        <w:spacing w:line="242" w:lineRule="auto"/>
        <w:ind w:firstLine="7"/>
      </w:pPr>
    </w:p>
    <w:p w14:paraId="0C3F3B64" w14:textId="4A45E22A" w:rsidR="00770606" w:rsidRDefault="00770606" w:rsidP="00770606">
      <w:pPr>
        <w:pStyle w:val="Corpotesto"/>
        <w:spacing w:line="242" w:lineRule="auto"/>
        <w:ind w:firstLine="7"/>
      </w:pPr>
      <w:r>
        <w:t xml:space="preserve">L’Ente Attuatore partner si impegna a consentire i seguenti utilizzi gratuiti a favore del </w:t>
      </w:r>
      <w:r w:rsidRPr="00332989">
        <w:t xml:space="preserve">Comune </w:t>
      </w:r>
      <w:r>
        <w:t>di Pordenone:</w:t>
      </w:r>
    </w:p>
    <w:p w14:paraId="70D6325C" w14:textId="77777777" w:rsidR="00770606" w:rsidRDefault="00770606" w:rsidP="00102996">
      <w:pPr>
        <w:pStyle w:val="Paragrafoelenco"/>
        <w:numPr>
          <w:ilvl w:val="0"/>
          <w:numId w:val="29"/>
        </w:numPr>
        <w:spacing w:before="22"/>
        <w:ind w:left="357" w:hanging="357"/>
      </w:pPr>
      <w:r w:rsidRPr="00332989">
        <w:t>l’utilizzo degli spazi espositivi della Galleria Pizzinato per 2 eventi espositivi annui</w:t>
      </w:r>
      <w:r>
        <w:t>;</w:t>
      </w:r>
    </w:p>
    <w:p w14:paraId="6456D4C0" w14:textId="77777777" w:rsidR="00770606" w:rsidRDefault="00770606" w:rsidP="00102996">
      <w:pPr>
        <w:pStyle w:val="Paragrafoelenco"/>
        <w:numPr>
          <w:ilvl w:val="0"/>
          <w:numId w:val="29"/>
        </w:numPr>
        <w:spacing w:before="22"/>
        <w:ind w:left="357" w:hanging="357"/>
      </w:pPr>
      <w:r w:rsidRPr="00332989">
        <w:t>l’utilizzo dell’Auditorium di Galleria Pizzinato per 15 giornate annue</w:t>
      </w:r>
      <w:r>
        <w:t>;</w:t>
      </w:r>
    </w:p>
    <w:p w14:paraId="722CC827" w14:textId="77777777" w:rsidR="00770606" w:rsidRDefault="00770606" w:rsidP="00102996">
      <w:pPr>
        <w:pStyle w:val="Paragrafoelenco"/>
        <w:numPr>
          <w:ilvl w:val="0"/>
          <w:numId w:val="29"/>
        </w:numPr>
        <w:spacing w:before="22"/>
        <w:ind w:left="357" w:hanging="357"/>
      </w:pPr>
      <w:r>
        <w:t>l’utilizzo</w:t>
      </w:r>
      <w:r w:rsidRPr="00332989">
        <w:t xml:space="preserve"> della Sala espositiva al piano terra della Galleria Pizzinato e/o della terrazza esterna per 10 giornate annue</w:t>
      </w:r>
      <w:r>
        <w:t>.</w:t>
      </w:r>
    </w:p>
    <w:p w14:paraId="3B076A6B" w14:textId="246A5607" w:rsidR="00770606" w:rsidRPr="006B58FB" w:rsidRDefault="00770606" w:rsidP="00770606">
      <w:pPr>
        <w:pStyle w:val="Corpotesto"/>
        <w:spacing w:before="211" w:line="242" w:lineRule="auto"/>
      </w:pPr>
      <w:r>
        <w:t>Le</w:t>
      </w:r>
      <w:r w:rsidRPr="00332989">
        <w:t xml:space="preserve"> modalità e </w:t>
      </w:r>
      <w:r>
        <w:t>l</w:t>
      </w:r>
      <w:r w:rsidR="00FB2346">
        <w:t>a</w:t>
      </w:r>
      <w:r>
        <w:t xml:space="preserve"> </w:t>
      </w:r>
      <w:r w:rsidR="00FB2346">
        <w:t>programmazione dell’</w:t>
      </w:r>
      <w:r>
        <w:t xml:space="preserve">utilizzo </w:t>
      </w:r>
      <w:bookmarkStart w:id="7" w:name="_Hlk150937720"/>
      <w:r>
        <w:t xml:space="preserve">dell’Auditorium e degli spazi espositivi </w:t>
      </w:r>
      <w:bookmarkEnd w:id="7"/>
      <w:r>
        <w:t>sono quelli</w:t>
      </w:r>
      <w:r w:rsidRPr="00332989">
        <w:t xml:space="preserve"> </w:t>
      </w:r>
      <w:r>
        <w:t>concordati in co-progettazione</w:t>
      </w:r>
      <w:r w:rsidRPr="00332989">
        <w:t>.</w:t>
      </w:r>
      <w:r>
        <w:t xml:space="preserve"> </w:t>
      </w:r>
    </w:p>
    <w:p w14:paraId="1ACB81CC" w14:textId="5DCAE680" w:rsidR="00770606" w:rsidRDefault="00770606" w:rsidP="00770606">
      <w:pPr>
        <w:pStyle w:val="Corpotesto"/>
        <w:spacing w:before="211" w:line="242" w:lineRule="auto"/>
        <w:ind w:firstLine="7"/>
      </w:pPr>
      <w:r w:rsidRPr="006B58FB">
        <w:t xml:space="preserve">In caso di mancato o parziale utilizzo da parte del Comune, </w:t>
      </w:r>
      <w:r>
        <w:t>l’Auditorium e gli spazi espositivi</w:t>
      </w:r>
      <w:r w:rsidRPr="006B58FB">
        <w:t xml:space="preserve"> possono essere utilizzate </w:t>
      </w:r>
      <w:bookmarkStart w:id="8" w:name="_Hlk150938269"/>
      <w:r w:rsidRPr="006B58FB">
        <w:t>dall’</w:t>
      </w:r>
      <w:r w:rsidRPr="00B07B8A">
        <w:t>Ente Attuatore Partner</w:t>
      </w:r>
      <w:bookmarkEnd w:id="8"/>
      <w:r w:rsidRPr="006B58FB">
        <w:t>.</w:t>
      </w:r>
    </w:p>
    <w:p w14:paraId="581D5609" w14:textId="77777777" w:rsidR="00D9309C" w:rsidRDefault="00D9309C" w:rsidP="00D9309C">
      <w:pPr>
        <w:pStyle w:val="Corpotesto"/>
        <w:spacing w:line="242" w:lineRule="auto"/>
        <w:ind w:firstLine="7"/>
      </w:pPr>
    </w:p>
    <w:p w14:paraId="120FF9F8" w14:textId="548B17A4" w:rsidR="0064426E" w:rsidRDefault="00D9309C" w:rsidP="00D9309C">
      <w:pPr>
        <w:pStyle w:val="Corpotesto"/>
        <w:spacing w:line="242" w:lineRule="auto"/>
        <w:ind w:firstLine="7"/>
      </w:pPr>
      <w:r w:rsidRPr="0048209D">
        <w:t>L’</w:t>
      </w:r>
      <w:r w:rsidRPr="00B07B8A">
        <w:t>Ente Attuatore Partner</w:t>
      </w:r>
      <w:r w:rsidRPr="006B58FB">
        <w:t xml:space="preserve"> </w:t>
      </w:r>
      <w:r>
        <w:t xml:space="preserve">si impegna </w:t>
      </w:r>
      <w:r w:rsidRPr="006B58FB">
        <w:t xml:space="preserve">a consentire l’utilizzo </w:t>
      </w:r>
      <w:r w:rsidRPr="006B58FB">
        <w:rPr>
          <w:spacing w:val="-2"/>
        </w:rPr>
        <w:t>temporaneo</w:t>
      </w:r>
      <w:r w:rsidRPr="006B58FB">
        <w:t xml:space="preserve"> dell’Auditorium della Galleria Pizzinato a terzi per lo svolgimento di eventi speciali, conferenze ecc., compatibilmente con </w:t>
      </w:r>
      <w:r w:rsidR="001845A0">
        <w:t>le attività</w:t>
      </w:r>
      <w:r w:rsidR="00154DF5" w:rsidRPr="00154DF5">
        <w:t xml:space="preserve"> </w:t>
      </w:r>
      <w:r w:rsidR="00154DF5">
        <w:t>programmate proprie e del Comune</w:t>
      </w:r>
      <w:r w:rsidR="001845A0">
        <w:t xml:space="preserve">, la </w:t>
      </w:r>
      <w:r w:rsidRPr="006B58FB">
        <w:t xml:space="preserve">destinazione d'uso della struttura ed il decoro dell'istituzione. </w:t>
      </w:r>
    </w:p>
    <w:p w14:paraId="7464636E" w14:textId="77777777" w:rsidR="00BC4FBA" w:rsidRDefault="00BC4FBA" w:rsidP="00D9309C">
      <w:pPr>
        <w:pStyle w:val="Corpotesto"/>
        <w:spacing w:line="242" w:lineRule="auto"/>
        <w:ind w:firstLine="7"/>
      </w:pPr>
    </w:p>
    <w:p w14:paraId="0895348A" w14:textId="2D8F764E" w:rsidR="00BC4FBA" w:rsidRPr="006B58FB" w:rsidRDefault="00BC4FBA" w:rsidP="00BC4FBA">
      <w:pPr>
        <w:pStyle w:val="Corpotesto"/>
        <w:spacing w:line="242" w:lineRule="auto"/>
        <w:ind w:firstLine="7"/>
        <w:rPr>
          <w:spacing w:val="-5"/>
        </w:rPr>
      </w:pPr>
      <w:r w:rsidRPr="006B58FB">
        <w:t xml:space="preserve">Inoltre, </w:t>
      </w:r>
      <w:bookmarkStart w:id="9" w:name="_Hlk150937748"/>
      <w:r>
        <w:t>l</w:t>
      </w:r>
      <w:r w:rsidRPr="0048209D">
        <w:t>’</w:t>
      </w:r>
      <w:r w:rsidRPr="00B07B8A">
        <w:t>Ente Attuatore Partner</w:t>
      </w:r>
      <w:r w:rsidRPr="006B58FB">
        <w:t xml:space="preserve"> </w:t>
      </w:r>
      <w:bookmarkEnd w:id="9"/>
      <w:r w:rsidRPr="006B58FB">
        <w:t>si</w:t>
      </w:r>
      <w:r w:rsidRPr="006B58FB">
        <w:rPr>
          <w:spacing w:val="-15"/>
        </w:rPr>
        <w:t xml:space="preserve"> </w:t>
      </w:r>
      <w:r w:rsidRPr="006B58FB">
        <w:t>impegna</w:t>
      </w:r>
      <w:r w:rsidRPr="006B58FB">
        <w:rPr>
          <w:spacing w:val="-5"/>
        </w:rPr>
        <w:t xml:space="preserve"> </w:t>
      </w:r>
      <w:r w:rsidR="00EE28C8">
        <w:rPr>
          <w:spacing w:val="-5"/>
        </w:rPr>
        <w:t xml:space="preserve">altresì </w:t>
      </w:r>
      <w:r w:rsidRPr="006B58FB">
        <w:rPr>
          <w:spacing w:val="-5"/>
        </w:rPr>
        <w:t>a:</w:t>
      </w:r>
    </w:p>
    <w:p w14:paraId="4E41225B" w14:textId="77777777" w:rsidR="00EE28C8" w:rsidRDefault="00BC4FBA" w:rsidP="00102996">
      <w:pPr>
        <w:pStyle w:val="Paragrafoelenco"/>
        <w:numPr>
          <w:ilvl w:val="0"/>
          <w:numId w:val="29"/>
        </w:numPr>
        <w:spacing w:before="22"/>
        <w:ind w:left="357" w:hanging="357"/>
      </w:pPr>
      <w:r w:rsidRPr="009D2F60">
        <w:t xml:space="preserve">presentare aI </w:t>
      </w:r>
      <w:r w:rsidR="00EE28C8">
        <w:t xml:space="preserve">Comune </w:t>
      </w:r>
      <w:r w:rsidRPr="009D2F60">
        <w:t>entro aprile dell’anno successivo una</w:t>
      </w:r>
      <w:r w:rsidRPr="00102996">
        <w:t xml:space="preserve"> relazione </w:t>
      </w:r>
      <w:r w:rsidRPr="009D2F60">
        <w:t>annuale</w:t>
      </w:r>
      <w:r w:rsidRPr="00102996">
        <w:t xml:space="preserve"> </w:t>
      </w:r>
      <w:r w:rsidR="00EE28C8" w:rsidRPr="009D2F60">
        <w:t>sull’attività</w:t>
      </w:r>
      <w:r w:rsidRPr="009D2F60">
        <w:t xml:space="preserve"> svolta</w:t>
      </w:r>
      <w:r w:rsidRPr="00102996">
        <w:t xml:space="preserve"> </w:t>
      </w:r>
      <w:r w:rsidRPr="009D2F60">
        <w:t>e</w:t>
      </w:r>
      <w:r w:rsidRPr="00102996">
        <w:t xml:space="preserve"> </w:t>
      </w:r>
      <w:r w:rsidRPr="009D2F60">
        <w:t>sul risultato economico finanziario relativo alla gestione della struttura nonché il bilancio consuntivo</w:t>
      </w:r>
      <w:r w:rsidR="009E05F9">
        <w:t xml:space="preserve"> (come meglio declinate e dettagliate in sede di co-progettazione)</w:t>
      </w:r>
      <w:r w:rsidRPr="009D2F60">
        <w:t>;</w:t>
      </w:r>
    </w:p>
    <w:p w14:paraId="68C9985E" w14:textId="5856C470" w:rsidR="00AA5FAA" w:rsidRPr="008C43C5" w:rsidRDefault="00AA5FAA" w:rsidP="00102996">
      <w:pPr>
        <w:pStyle w:val="Paragrafoelenco"/>
        <w:numPr>
          <w:ilvl w:val="0"/>
          <w:numId w:val="29"/>
        </w:numPr>
        <w:spacing w:before="22"/>
        <w:ind w:left="357" w:hanging="357"/>
      </w:pPr>
      <w:r w:rsidRPr="008C43C5">
        <w:t>partecipare al tavolo permane</w:t>
      </w:r>
      <w:r w:rsidR="00EE28C8">
        <w:t>n</w:t>
      </w:r>
      <w:r w:rsidRPr="008C43C5">
        <w:t xml:space="preserve">te di coprogettazione secondo le modalità di cui al successivo art. </w:t>
      </w:r>
      <w:r w:rsidR="00EE28C8">
        <w:t>6</w:t>
      </w:r>
      <w:r w:rsidR="008C43C5" w:rsidRPr="008C43C5">
        <w:t>.</w:t>
      </w:r>
      <w:r w:rsidRPr="008C43C5">
        <w:t xml:space="preserve"> </w:t>
      </w:r>
    </w:p>
    <w:p w14:paraId="220BEC9F" w14:textId="77777777" w:rsidR="0064426E" w:rsidRDefault="0064426E" w:rsidP="00D9309C">
      <w:pPr>
        <w:pStyle w:val="Corpotesto"/>
        <w:spacing w:line="242" w:lineRule="auto"/>
        <w:ind w:firstLine="7"/>
      </w:pPr>
    </w:p>
    <w:p w14:paraId="0F8EC718" w14:textId="75D518E3" w:rsidR="00BA3104" w:rsidRPr="00A177A0" w:rsidRDefault="00BA3104" w:rsidP="00BA3104">
      <w:pPr>
        <w:spacing w:line="289" w:lineRule="exact"/>
        <w:jc w:val="both"/>
        <w:outlineLvl w:val="0"/>
        <w:rPr>
          <w:rFonts w:eastAsia="Times New Roman"/>
          <w:b/>
          <w:bCs/>
          <w:w w:val="95"/>
        </w:rPr>
      </w:pPr>
      <w:r w:rsidRPr="00A177A0">
        <w:rPr>
          <w:rFonts w:eastAsia="Times New Roman"/>
          <w:b/>
          <w:bCs/>
          <w:w w:val="95"/>
        </w:rPr>
        <w:t xml:space="preserve">Art. </w:t>
      </w:r>
      <w:r w:rsidR="000723EE">
        <w:rPr>
          <w:rFonts w:eastAsia="Times New Roman"/>
          <w:b/>
          <w:bCs/>
          <w:w w:val="95"/>
        </w:rPr>
        <w:t>6</w:t>
      </w:r>
      <w:r w:rsidRPr="00A177A0">
        <w:rPr>
          <w:rFonts w:eastAsia="Times New Roman"/>
          <w:b/>
          <w:bCs/>
          <w:w w:val="95"/>
        </w:rPr>
        <w:t xml:space="preserve"> – </w:t>
      </w:r>
      <w:r>
        <w:rPr>
          <w:rFonts w:eastAsia="Times New Roman"/>
          <w:b/>
          <w:bCs/>
          <w:w w:val="95"/>
        </w:rPr>
        <w:t xml:space="preserve">Tavolo </w:t>
      </w:r>
      <w:r w:rsidR="00450FD7">
        <w:rPr>
          <w:rFonts w:eastAsia="Times New Roman"/>
          <w:b/>
          <w:bCs/>
          <w:w w:val="95"/>
        </w:rPr>
        <w:t xml:space="preserve">permanente </w:t>
      </w:r>
      <w:r>
        <w:rPr>
          <w:rFonts w:eastAsia="Times New Roman"/>
          <w:b/>
          <w:bCs/>
          <w:w w:val="95"/>
        </w:rPr>
        <w:t>di co-progettazione</w:t>
      </w:r>
      <w:r w:rsidR="009C7531">
        <w:rPr>
          <w:rFonts w:eastAsia="Times New Roman"/>
          <w:b/>
          <w:bCs/>
          <w:w w:val="95"/>
        </w:rPr>
        <w:t>, monitoraggio e verifica</w:t>
      </w:r>
    </w:p>
    <w:p w14:paraId="34151803" w14:textId="123F11ED" w:rsidR="0035220B" w:rsidRDefault="0058113F" w:rsidP="00E8071B">
      <w:pPr>
        <w:pStyle w:val="Corpotesto"/>
        <w:spacing w:line="242" w:lineRule="auto"/>
        <w:ind w:firstLine="7"/>
      </w:pPr>
      <w:r>
        <w:t>I</w:t>
      </w:r>
      <w:r w:rsidR="00005467">
        <w:t>l tavolo permanente di</w:t>
      </w:r>
      <w:r>
        <w:t xml:space="preserve"> co-progettazione </w:t>
      </w:r>
      <w:r w:rsidR="00005467">
        <w:t xml:space="preserve">è un momento nel quale l’Ente attuatore partner e il Comune si confrontano periodicamente al fine di </w:t>
      </w:r>
      <w:r>
        <w:t>condivi</w:t>
      </w:r>
      <w:r w:rsidR="00005467">
        <w:t>dere</w:t>
      </w:r>
      <w:r>
        <w:t xml:space="preserve"> una strategia complessiva, </w:t>
      </w:r>
      <w:r w:rsidR="00005467">
        <w:t>l</w:t>
      </w:r>
      <w:r>
        <w:t>a messa a sistema d</w:t>
      </w:r>
      <w:r w:rsidR="00005467">
        <w:t>elle</w:t>
      </w:r>
      <w:r>
        <w:t xml:space="preserve"> risorse</w:t>
      </w:r>
      <w:r w:rsidR="009D60ED">
        <w:t xml:space="preserve">, </w:t>
      </w:r>
      <w:r w:rsidR="00005467">
        <w:t>l</w:t>
      </w:r>
      <w:r>
        <w:t xml:space="preserve">a realizzazione </w:t>
      </w:r>
      <w:r w:rsidR="009C7531">
        <w:t xml:space="preserve">e il monitoraggio delle </w:t>
      </w:r>
      <w:r>
        <w:t>attività</w:t>
      </w:r>
      <w:r w:rsidR="009C7531">
        <w:t xml:space="preserve"> e la verifica del perseguimento degli obiettivi. Il tavolo è anche il momento nel quale le parti possono proporre </w:t>
      </w:r>
      <w:r w:rsidR="009D60ED">
        <w:t>eventuali modifiche</w:t>
      </w:r>
      <w:r w:rsidR="00B02A18" w:rsidRPr="00570D88">
        <w:rPr>
          <w:rFonts w:eastAsia="Times New Roman"/>
          <w:spacing w:val="-1"/>
        </w:rPr>
        <w:t xml:space="preserve">, </w:t>
      </w:r>
      <w:r w:rsidR="00B02A18">
        <w:rPr>
          <w:rFonts w:eastAsia="Times New Roman"/>
          <w:spacing w:val="-1"/>
        </w:rPr>
        <w:t>ai sensi del</w:t>
      </w:r>
      <w:r w:rsidR="00B02A18" w:rsidRPr="00570D88">
        <w:rPr>
          <w:rFonts w:eastAsia="Times New Roman"/>
          <w:spacing w:val="-1"/>
        </w:rPr>
        <w:t>l’art. 11 della legge n. 241/1990 e ss.</w:t>
      </w:r>
      <w:r w:rsidR="00B02A18">
        <w:rPr>
          <w:rFonts w:eastAsia="Times New Roman"/>
          <w:spacing w:val="-1"/>
        </w:rPr>
        <w:t>m</w:t>
      </w:r>
      <w:r w:rsidR="00B02A18" w:rsidRPr="00570D88">
        <w:rPr>
          <w:rFonts w:eastAsia="Times New Roman"/>
          <w:spacing w:val="-1"/>
        </w:rPr>
        <w:t>m</w:t>
      </w:r>
      <w:r w:rsidR="00B02A18">
        <w:rPr>
          <w:rFonts w:eastAsia="Times New Roman"/>
          <w:spacing w:val="-1"/>
        </w:rPr>
        <w:t>.ii.,</w:t>
      </w:r>
      <w:r w:rsidR="009C7531" w:rsidRPr="009C7531">
        <w:t xml:space="preserve"> </w:t>
      </w:r>
      <w:r w:rsidR="009C7531">
        <w:t xml:space="preserve">al </w:t>
      </w:r>
      <w:r w:rsidR="00543AD8">
        <w:t xml:space="preserve">PROGETTO DEFINITIVO </w:t>
      </w:r>
      <w:r w:rsidR="009C7531">
        <w:t>allegato</w:t>
      </w:r>
      <w:r w:rsidR="009D60ED">
        <w:t>, mantenendo</w:t>
      </w:r>
      <w:r w:rsidR="009C7531">
        <w:t>ne</w:t>
      </w:r>
      <w:r w:rsidR="009D60ED">
        <w:t xml:space="preserve"> l’obiettivo generale.</w:t>
      </w:r>
      <w:r w:rsidR="009C7531" w:rsidRPr="009C7531">
        <w:t xml:space="preserve"> </w:t>
      </w:r>
    </w:p>
    <w:p w14:paraId="786225E4" w14:textId="67C7F83A" w:rsidR="00F3157F" w:rsidRPr="0048209D" w:rsidRDefault="005E355C" w:rsidP="00E8071B">
      <w:pPr>
        <w:pStyle w:val="Corpotesto"/>
        <w:spacing w:line="242" w:lineRule="auto"/>
        <w:ind w:firstLine="7"/>
      </w:pPr>
      <w:r w:rsidRPr="0048209D">
        <w:t xml:space="preserve">Al tavolo permanente di </w:t>
      </w:r>
      <w:r w:rsidR="009F5A7C" w:rsidRPr="0048209D">
        <w:t>co-</w:t>
      </w:r>
      <w:r w:rsidRPr="0048209D">
        <w:t>progettazione, coordinato dal Comune di Pordenone, partecip</w:t>
      </w:r>
      <w:r w:rsidR="00EE2B27">
        <w:t>a</w:t>
      </w:r>
      <w:r w:rsidRPr="0048209D">
        <w:t xml:space="preserve"> un rappresentante del</w:t>
      </w:r>
      <w:r w:rsidR="009F5A7C" w:rsidRPr="0048209D">
        <w:t>l’</w:t>
      </w:r>
      <w:r w:rsidR="00D55ABB" w:rsidRPr="00B07B8A">
        <w:t>Ente Attuatore Partner</w:t>
      </w:r>
      <w:r w:rsidR="00D55ABB">
        <w:t xml:space="preserve"> </w:t>
      </w:r>
      <w:r w:rsidR="009F5A7C" w:rsidRPr="0048209D">
        <w:t>appositamente nominato</w:t>
      </w:r>
      <w:r w:rsidRPr="0048209D">
        <w:t xml:space="preserve">. </w:t>
      </w:r>
    </w:p>
    <w:p w14:paraId="2D1F3905" w14:textId="4D085A41" w:rsidR="00D55ABB" w:rsidRDefault="00D55ABB" w:rsidP="00E8071B">
      <w:pPr>
        <w:pStyle w:val="Corpotesto"/>
        <w:spacing w:line="242" w:lineRule="auto"/>
        <w:ind w:firstLine="7"/>
      </w:pPr>
      <w:r>
        <w:t>L</w:t>
      </w:r>
      <w:r w:rsidR="005E355C" w:rsidRPr="0048209D">
        <w:t xml:space="preserve">e decisioni </w:t>
      </w:r>
      <w:r>
        <w:t>prese al Tavolo di co-progettazione</w:t>
      </w:r>
      <w:r w:rsidRPr="00D55ABB">
        <w:t xml:space="preserve"> </w:t>
      </w:r>
      <w:r w:rsidRPr="0048209D">
        <w:t>permanente</w:t>
      </w:r>
      <w:r>
        <w:t>, convocato</w:t>
      </w:r>
      <w:r w:rsidR="00C30BDA">
        <w:t xml:space="preserve"> dal Comune di Pordenone</w:t>
      </w:r>
      <w:r>
        <w:t xml:space="preserve"> con cadenza almeno semestrale, </w:t>
      </w:r>
      <w:r w:rsidR="005E355C" w:rsidRPr="0048209D">
        <w:t xml:space="preserve">verranno prontamente condivise a mezzo PEC </w:t>
      </w:r>
      <w:r>
        <w:t>tra i partner.</w:t>
      </w:r>
    </w:p>
    <w:p w14:paraId="45CEBA95" w14:textId="54165E46" w:rsidR="005E355C" w:rsidRDefault="00E37D1B" w:rsidP="00E8071B">
      <w:pPr>
        <w:pStyle w:val="Corpotesto"/>
        <w:spacing w:line="242" w:lineRule="auto"/>
        <w:ind w:firstLine="7"/>
      </w:pPr>
      <w:r w:rsidRPr="00E37D1B">
        <w:t>L’Ente Attuatore Partner</w:t>
      </w:r>
      <w:r w:rsidR="005E355C" w:rsidRPr="00E37D1B">
        <w:t xml:space="preserve"> elabora i report </w:t>
      </w:r>
      <w:r w:rsidR="00B02A18">
        <w:t xml:space="preserve">che verranno </w:t>
      </w:r>
      <w:r w:rsidR="005E355C" w:rsidRPr="00E37D1B">
        <w:t xml:space="preserve">discussi </w:t>
      </w:r>
      <w:r w:rsidR="00B02A18">
        <w:t>nei tavoli</w:t>
      </w:r>
      <w:r w:rsidR="005E355C" w:rsidRPr="00E37D1B">
        <w:t xml:space="preserve">. </w:t>
      </w:r>
    </w:p>
    <w:p w14:paraId="170F539C" w14:textId="670FD9B6" w:rsidR="00B02A18" w:rsidRPr="0048209D" w:rsidRDefault="00B02A18" w:rsidP="00E8071B">
      <w:pPr>
        <w:pStyle w:val="Corpotesto"/>
        <w:spacing w:line="242" w:lineRule="auto"/>
        <w:ind w:firstLine="7"/>
      </w:pPr>
      <w:r>
        <w:t>Il Comune redige il verbale degli incontri.</w:t>
      </w:r>
    </w:p>
    <w:p w14:paraId="24F41BF7" w14:textId="77777777" w:rsidR="001A394F" w:rsidRDefault="001A394F" w:rsidP="001A394F">
      <w:pPr>
        <w:spacing w:line="289" w:lineRule="exact"/>
        <w:jc w:val="both"/>
        <w:outlineLvl w:val="0"/>
        <w:rPr>
          <w:rFonts w:eastAsia="Times New Roman"/>
          <w:b/>
          <w:bCs/>
          <w:w w:val="95"/>
        </w:rPr>
      </w:pPr>
    </w:p>
    <w:p w14:paraId="40F1047D" w14:textId="1F4D72FA" w:rsidR="00570D88" w:rsidRPr="00570D88" w:rsidRDefault="00B02A18" w:rsidP="00570D88">
      <w:pPr>
        <w:spacing w:line="235" w:lineRule="auto"/>
        <w:ind w:right="27"/>
        <w:jc w:val="both"/>
        <w:rPr>
          <w:rFonts w:eastAsia="Times New Roman"/>
          <w:spacing w:val="-1"/>
        </w:rPr>
      </w:pPr>
      <w:r>
        <w:rPr>
          <w:rFonts w:eastAsia="Times New Roman"/>
          <w:spacing w:val="-1"/>
        </w:rPr>
        <w:t>La relazione di cui all’art. 5 della presente convenzione che l</w:t>
      </w:r>
      <w:r w:rsidR="00570D88" w:rsidRPr="00570D88">
        <w:rPr>
          <w:rFonts w:eastAsia="Times New Roman"/>
          <w:spacing w:val="-1"/>
        </w:rPr>
        <w:t>’Ente Attuatore Partner</w:t>
      </w:r>
      <w:r>
        <w:rPr>
          <w:rFonts w:eastAsia="Times New Roman"/>
          <w:spacing w:val="-1"/>
        </w:rPr>
        <w:t xml:space="preserve"> produce ogni anno,</w:t>
      </w:r>
      <w:r w:rsidRPr="00B02A18">
        <w:rPr>
          <w:rFonts w:eastAsia="Times New Roman"/>
          <w:spacing w:val="-1"/>
        </w:rPr>
        <w:t xml:space="preserve"> </w:t>
      </w:r>
      <w:r>
        <w:rPr>
          <w:rFonts w:eastAsia="Times New Roman"/>
          <w:spacing w:val="-1"/>
        </w:rPr>
        <w:t>entro il mese di aprile dell’anno successivo,</w:t>
      </w:r>
      <w:r w:rsidR="00570D88" w:rsidRPr="00570D88">
        <w:rPr>
          <w:rFonts w:eastAsia="Times New Roman"/>
          <w:spacing w:val="-1"/>
        </w:rPr>
        <w:t xml:space="preserve"> </w:t>
      </w:r>
      <w:r>
        <w:rPr>
          <w:rFonts w:eastAsia="Times New Roman"/>
          <w:spacing w:val="-1"/>
        </w:rPr>
        <w:t>permette al</w:t>
      </w:r>
      <w:r w:rsidR="00570D88" w:rsidRPr="00570D88">
        <w:rPr>
          <w:rFonts w:eastAsia="Times New Roman"/>
          <w:spacing w:val="-1"/>
        </w:rPr>
        <w:t xml:space="preserve">l’Amministrazione Comunale Procedente </w:t>
      </w:r>
      <w:r>
        <w:rPr>
          <w:rFonts w:eastAsia="Times New Roman"/>
          <w:spacing w:val="-1"/>
        </w:rPr>
        <w:t>di svolgere anche</w:t>
      </w:r>
      <w:r w:rsidR="00570D88" w:rsidRPr="00570D88">
        <w:rPr>
          <w:rFonts w:eastAsia="Times New Roman"/>
          <w:spacing w:val="-1"/>
        </w:rPr>
        <w:t xml:space="preserve"> le attività di controllo ai sensi degli articoli 92, comma 2 e 93 del Codice del Terzo Settore.</w:t>
      </w:r>
    </w:p>
    <w:p w14:paraId="5B544B7D" w14:textId="77777777" w:rsidR="00D9331E" w:rsidRDefault="00D9331E" w:rsidP="00D9331E">
      <w:pPr>
        <w:spacing w:line="289" w:lineRule="exact"/>
        <w:jc w:val="both"/>
        <w:outlineLvl w:val="0"/>
        <w:rPr>
          <w:rFonts w:eastAsia="Times New Roman"/>
          <w:b/>
          <w:bCs/>
          <w:w w:val="95"/>
        </w:rPr>
      </w:pPr>
    </w:p>
    <w:p w14:paraId="672689EE" w14:textId="4267105A" w:rsidR="00D9331E" w:rsidRPr="00A177A0" w:rsidRDefault="00D9331E" w:rsidP="00D9331E">
      <w:pPr>
        <w:spacing w:line="289" w:lineRule="exact"/>
        <w:jc w:val="both"/>
        <w:outlineLvl w:val="0"/>
        <w:rPr>
          <w:rFonts w:eastAsia="Times New Roman"/>
          <w:b/>
          <w:bCs/>
          <w:w w:val="95"/>
        </w:rPr>
      </w:pPr>
      <w:r w:rsidRPr="00A177A0">
        <w:rPr>
          <w:rFonts w:eastAsia="Times New Roman"/>
          <w:b/>
          <w:bCs/>
          <w:w w:val="95"/>
        </w:rPr>
        <w:t xml:space="preserve">Art. </w:t>
      </w:r>
      <w:r w:rsidR="00356B4A">
        <w:rPr>
          <w:rFonts w:eastAsia="Times New Roman"/>
          <w:b/>
          <w:bCs/>
          <w:w w:val="95"/>
        </w:rPr>
        <w:t>7</w:t>
      </w:r>
      <w:r w:rsidRPr="00A177A0">
        <w:rPr>
          <w:rFonts w:eastAsia="Times New Roman"/>
          <w:b/>
          <w:bCs/>
          <w:w w:val="95"/>
        </w:rPr>
        <w:t xml:space="preserve"> – </w:t>
      </w:r>
      <w:r>
        <w:rPr>
          <w:rFonts w:eastAsia="Times New Roman"/>
          <w:b/>
          <w:bCs/>
          <w:w w:val="95"/>
        </w:rPr>
        <w:t>Obblighi di riservatezza</w:t>
      </w:r>
    </w:p>
    <w:p w14:paraId="47F7D7AD" w14:textId="3BAEFE22" w:rsidR="00C15406" w:rsidRPr="0048209D" w:rsidRDefault="0014306E" w:rsidP="00173F17">
      <w:pPr>
        <w:pStyle w:val="Corpotesto"/>
        <w:spacing w:line="242" w:lineRule="auto"/>
        <w:ind w:firstLine="7"/>
      </w:pPr>
      <w:r w:rsidRPr="00E37D1B">
        <w:t>L’Ente Attuatore Partner</w:t>
      </w:r>
      <w:r w:rsidRPr="0048209D">
        <w:t xml:space="preserve"> </w:t>
      </w:r>
      <w:r w:rsidR="00173F17" w:rsidRPr="0048209D">
        <w:t xml:space="preserve">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della presente convenzione. In particolare si precisa che tutti gli obblighi in materia di riservatezza verranno rispettati anche in caso di cessazione dei rapporti attualmente in essere con il Comune di </w:t>
      </w:r>
      <w:r w:rsidR="00173F17" w:rsidRPr="0048209D">
        <w:lastRenderedPageBreak/>
        <w:t xml:space="preserve">Pordenone e comunque per i cinque anni successivi alla cessazione di efficacia del rapporto convenzionale. </w:t>
      </w:r>
    </w:p>
    <w:p w14:paraId="1C8F7EA6" w14:textId="77777777" w:rsidR="00C15406" w:rsidRPr="0048209D" w:rsidRDefault="00173F17" w:rsidP="00173F17">
      <w:pPr>
        <w:pStyle w:val="Corpotesto"/>
        <w:spacing w:line="242" w:lineRule="auto"/>
        <w:ind w:firstLine="7"/>
      </w:pPr>
      <w:r w:rsidRPr="0048209D">
        <w:t xml:space="preserve">L’obbligo di cui al precedente comma sussiste, altresì, relativamente a tutto il materiale originario o predisposto in esecuzione della presente convenzione. Tale obbligo non concerne i dati che siano o divengano di pubblico dominio. </w:t>
      </w:r>
    </w:p>
    <w:p w14:paraId="6C194AE4" w14:textId="38490C97" w:rsidR="00C15406" w:rsidRPr="0048209D" w:rsidRDefault="0014306E" w:rsidP="00173F17">
      <w:pPr>
        <w:pStyle w:val="Corpotesto"/>
        <w:spacing w:line="242" w:lineRule="auto"/>
        <w:ind w:firstLine="7"/>
      </w:pPr>
      <w:r w:rsidRPr="00E37D1B">
        <w:t>L’Ente Attuatore Partner</w:t>
      </w:r>
      <w:r w:rsidRPr="0048209D">
        <w:t xml:space="preserve"> </w:t>
      </w:r>
      <w:r>
        <w:t>è</w:t>
      </w:r>
      <w:r w:rsidR="00173F17" w:rsidRPr="0048209D">
        <w:t xml:space="preserve"> responsabil</w:t>
      </w:r>
      <w:r>
        <w:t>e</w:t>
      </w:r>
      <w:r w:rsidR="00173F17" w:rsidRPr="0048209D">
        <w:t xml:space="preserve"> per l’esatta osservanza da parte dei propri dipendenti, consulenti e risorse, nonché dei propri eventuali subappaltatori e dei dipendenti, consulenti e risorse di questi ultimi, degli obblighi di segretezza anzidetti. </w:t>
      </w:r>
    </w:p>
    <w:p w14:paraId="4563A845" w14:textId="77777777" w:rsidR="00C15406" w:rsidRPr="0048209D" w:rsidRDefault="00173F17" w:rsidP="00173F17">
      <w:pPr>
        <w:pStyle w:val="Corpotesto"/>
        <w:spacing w:line="242" w:lineRule="auto"/>
        <w:ind w:firstLine="7"/>
      </w:pPr>
      <w:r w:rsidRPr="0048209D">
        <w:t xml:space="preserve">In caso di inosservanza degli obblighi di riservatezza, il Comune di Pordenone ha la facoltà di dichiarare risolto di diritto la presente convenzione, fermo restando che gli saranno tenuti a risarcire tutti i danni che dovessero derivare del Comune di Pordenone. </w:t>
      </w:r>
    </w:p>
    <w:p w14:paraId="25F549F5" w14:textId="51FA8304" w:rsidR="00173F17" w:rsidRDefault="00D62627" w:rsidP="00173F17">
      <w:pPr>
        <w:pStyle w:val="Corpotesto"/>
        <w:spacing w:line="242" w:lineRule="auto"/>
        <w:ind w:firstLine="7"/>
      </w:pPr>
      <w:bookmarkStart w:id="10" w:name="_Hlk150940682"/>
      <w:r w:rsidRPr="00E37D1B">
        <w:t>L’Ente Attuatore Partner</w:t>
      </w:r>
      <w:r w:rsidRPr="0048209D">
        <w:t xml:space="preserve"> </w:t>
      </w:r>
      <w:bookmarkEnd w:id="10"/>
      <w:r w:rsidR="00173F17" w:rsidRPr="0048209D">
        <w:t>si impegna, altresì, a rispettare quanto previsto dalla normativa sul trattamento dei dati personali (GDPR e d.lgs. 30 giugno 2003 n. 196 e s.m.i.) e ulteriori provvedimenti in materia.</w:t>
      </w:r>
    </w:p>
    <w:p w14:paraId="54ACD814" w14:textId="77777777" w:rsidR="0049301A" w:rsidRDefault="0049301A" w:rsidP="00173F17">
      <w:pPr>
        <w:pStyle w:val="Corpotesto"/>
        <w:spacing w:line="242" w:lineRule="auto"/>
        <w:ind w:firstLine="7"/>
      </w:pPr>
    </w:p>
    <w:p w14:paraId="16FA5F2C" w14:textId="04E1D694" w:rsidR="00D9331E" w:rsidRPr="00A177A0" w:rsidRDefault="00D9331E" w:rsidP="00D9331E">
      <w:pPr>
        <w:spacing w:line="289" w:lineRule="exact"/>
        <w:jc w:val="both"/>
        <w:outlineLvl w:val="0"/>
        <w:rPr>
          <w:rFonts w:eastAsia="Times New Roman"/>
          <w:b/>
          <w:bCs/>
          <w:w w:val="95"/>
        </w:rPr>
      </w:pPr>
      <w:r w:rsidRPr="00A177A0">
        <w:rPr>
          <w:rFonts w:eastAsia="Times New Roman"/>
          <w:b/>
          <w:bCs/>
          <w:w w:val="95"/>
        </w:rPr>
        <w:t>Art.</w:t>
      </w:r>
      <w:r w:rsidR="000723EE">
        <w:rPr>
          <w:rFonts w:eastAsia="Times New Roman"/>
          <w:b/>
          <w:bCs/>
          <w:w w:val="95"/>
        </w:rPr>
        <w:t xml:space="preserve"> </w:t>
      </w:r>
      <w:r w:rsidR="00356B4A">
        <w:rPr>
          <w:rFonts w:eastAsia="Times New Roman"/>
          <w:b/>
          <w:bCs/>
          <w:w w:val="95"/>
        </w:rPr>
        <w:t>8</w:t>
      </w:r>
      <w:r w:rsidRPr="00A177A0">
        <w:rPr>
          <w:rFonts w:eastAsia="Times New Roman"/>
          <w:b/>
          <w:bCs/>
          <w:w w:val="95"/>
        </w:rPr>
        <w:t xml:space="preserve"> – </w:t>
      </w:r>
      <w:r>
        <w:rPr>
          <w:rFonts w:eastAsia="Times New Roman"/>
          <w:b/>
          <w:bCs/>
          <w:w w:val="95"/>
        </w:rPr>
        <w:t xml:space="preserve">Copertura assicurativa </w:t>
      </w:r>
    </w:p>
    <w:p w14:paraId="40CB1BB0" w14:textId="6F256087" w:rsidR="00014D69" w:rsidRPr="0048209D" w:rsidRDefault="00D9331E" w:rsidP="0060093A">
      <w:pPr>
        <w:pStyle w:val="Corpotesto"/>
        <w:spacing w:line="242" w:lineRule="auto"/>
        <w:ind w:firstLine="7"/>
      </w:pPr>
      <w:r w:rsidRPr="00E37D1B">
        <w:t>L’Ente Attuatore Partner</w:t>
      </w:r>
      <w:r w:rsidRPr="0048209D">
        <w:t xml:space="preserve"> </w:t>
      </w:r>
      <w:r w:rsidR="00AC4273" w:rsidRPr="0048209D">
        <w:t>risponderà direttamente ed</w:t>
      </w:r>
      <w:r w:rsidR="00AC4273" w:rsidRPr="0048209D">
        <w:rPr>
          <w:spacing w:val="-12"/>
        </w:rPr>
        <w:t xml:space="preserve"> </w:t>
      </w:r>
      <w:r w:rsidR="00AC4273" w:rsidRPr="0048209D">
        <w:t>indirettamente</w:t>
      </w:r>
      <w:r w:rsidR="00AC4273" w:rsidRPr="0048209D">
        <w:rPr>
          <w:spacing w:val="-6"/>
        </w:rPr>
        <w:t xml:space="preserve"> </w:t>
      </w:r>
      <w:r w:rsidR="00AC4273" w:rsidRPr="0048209D">
        <w:rPr>
          <w:spacing w:val="-2"/>
        </w:rPr>
        <w:t>di</w:t>
      </w:r>
      <w:r w:rsidR="00AC4273" w:rsidRPr="0048209D">
        <w:rPr>
          <w:spacing w:val="-10"/>
        </w:rPr>
        <w:t xml:space="preserve"> </w:t>
      </w:r>
      <w:r w:rsidR="00AC4273" w:rsidRPr="0048209D">
        <w:t>ogni</w:t>
      </w:r>
      <w:r w:rsidR="00AC4273" w:rsidRPr="0048209D">
        <w:rPr>
          <w:spacing w:val="-6"/>
        </w:rPr>
        <w:t xml:space="preserve"> </w:t>
      </w:r>
      <w:r w:rsidR="00AC4273" w:rsidRPr="0048209D">
        <w:t>danno che potrà derivare agli</w:t>
      </w:r>
      <w:r w:rsidR="00AC4273" w:rsidRPr="0048209D">
        <w:rPr>
          <w:spacing w:val="-2"/>
        </w:rPr>
        <w:t xml:space="preserve"> </w:t>
      </w:r>
      <w:r w:rsidR="00AC4273" w:rsidRPr="0048209D">
        <w:t>utenti, a terzi</w:t>
      </w:r>
      <w:r w:rsidR="00AC4273" w:rsidRPr="0048209D">
        <w:rPr>
          <w:spacing w:val="-2"/>
        </w:rPr>
        <w:t xml:space="preserve"> </w:t>
      </w:r>
      <w:r w:rsidR="00AC4273" w:rsidRPr="0048209D">
        <w:t>e</w:t>
      </w:r>
      <w:r w:rsidR="00AC4273" w:rsidRPr="0048209D">
        <w:rPr>
          <w:spacing w:val="-3"/>
        </w:rPr>
        <w:t xml:space="preserve"> </w:t>
      </w:r>
      <w:r w:rsidR="00AC4273" w:rsidRPr="0048209D">
        <w:t>a cose durante l'espletamento</w:t>
      </w:r>
      <w:r w:rsidR="00AC4273" w:rsidRPr="0048209D">
        <w:rPr>
          <w:spacing w:val="-10"/>
        </w:rPr>
        <w:t xml:space="preserve"> </w:t>
      </w:r>
      <w:r w:rsidR="00AC4273" w:rsidRPr="0048209D">
        <w:t xml:space="preserve">dell'attività di gestione </w:t>
      </w:r>
      <w:r w:rsidR="005653E3" w:rsidRPr="0048209D">
        <w:t>degli immobili</w:t>
      </w:r>
      <w:r w:rsidR="00AC4273" w:rsidRPr="0048209D">
        <w:t xml:space="preserve"> dati in concessione.</w:t>
      </w:r>
    </w:p>
    <w:p w14:paraId="71AB49FE" w14:textId="5E65B130" w:rsidR="00014D69" w:rsidRPr="0048209D" w:rsidRDefault="00AC4273" w:rsidP="001005AB">
      <w:pPr>
        <w:pStyle w:val="Corpotesto"/>
        <w:spacing w:before="211" w:line="242" w:lineRule="auto"/>
        <w:ind w:firstLine="7"/>
      </w:pPr>
      <w:r w:rsidRPr="0048209D">
        <w:t>Ogni responsabilità per danni che, in relazione</w:t>
      </w:r>
      <w:r w:rsidRPr="0048209D">
        <w:rPr>
          <w:spacing w:val="31"/>
        </w:rPr>
        <w:t xml:space="preserve"> </w:t>
      </w:r>
      <w:r w:rsidRPr="0048209D">
        <w:t xml:space="preserve">all'espletamento </w:t>
      </w:r>
      <w:r w:rsidRPr="0048209D">
        <w:rPr>
          <w:spacing w:val="-2"/>
        </w:rPr>
        <w:t>dell'attività</w:t>
      </w:r>
      <w:r w:rsidRPr="0048209D">
        <w:t xml:space="preserve"> o a cause ad essa connesse, derivasse al Comune concedente o a terzi, persone e cose, si</w:t>
      </w:r>
      <w:r w:rsidRPr="0048209D">
        <w:rPr>
          <w:spacing w:val="-4"/>
        </w:rPr>
        <w:t xml:space="preserve"> </w:t>
      </w:r>
      <w:r w:rsidRPr="0048209D">
        <w:t xml:space="preserve">intenderà senza riserve ed eccezioni a totale carico del </w:t>
      </w:r>
      <w:r w:rsidR="00D9331E" w:rsidRPr="00E37D1B">
        <w:t>L’Ente Attuatore Partner</w:t>
      </w:r>
      <w:r w:rsidRPr="0048209D">
        <w:rPr>
          <w:spacing w:val="-2"/>
        </w:rPr>
        <w:t>.</w:t>
      </w:r>
    </w:p>
    <w:p w14:paraId="53427E52" w14:textId="38507370" w:rsidR="00014D69" w:rsidRPr="0048209D" w:rsidRDefault="00D9331E" w:rsidP="001005AB">
      <w:pPr>
        <w:pStyle w:val="Corpotesto"/>
        <w:spacing w:before="211" w:line="242" w:lineRule="auto"/>
        <w:ind w:firstLine="7"/>
      </w:pPr>
      <w:r w:rsidRPr="00E37D1B">
        <w:t>L’Ente Attuatore Partner</w:t>
      </w:r>
      <w:r w:rsidRPr="0048209D">
        <w:t xml:space="preserve"> </w:t>
      </w:r>
      <w:r w:rsidR="00AC4273" w:rsidRPr="0048209D">
        <w:t xml:space="preserve">sarà tenuto a produrre, prima della sottoscrizione </w:t>
      </w:r>
      <w:r w:rsidR="00AC4273" w:rsidRPr="0048209D">
        <w:rPr>
          <w:spacing w:val="-2"/>
        </w:rPr>
        <w:t>della</w:t>
      </w:r>
      <w:r w:rsidR="00AC4273" w:rsidRPr="0048209D">
        <w:t xml:space="preserve"> presente convenzione, una polizza assicurativa a copertura di qualsiasi rischio da responsabilità civile derivante dall'espIetamento dell'attività </w:t>
      </w:r>
      <w:r>
        <w:t>dell</w:t>
      </w:r>
      <w:r w:rsidRPr="00E37D1B">
        <w:t>’Ente Attuatore Partner</w:t>
      </w:r>
      <w:r w:rsidRPr="0048209D">
        <w:t xml:space="preserve"> </w:t>
      </w:r>
      <w:r>
        <w:t xml:space="preserve">stesso </w:t>
      </w:r>
      <w:r w:rsidR="00AC4273" w:rsidRPr="0048209D">
        <w:t xml:space="preserve">con un massimale non inferiore ad € </w:t>
      </w:r>
      <w:r w:rsidR="008A5D21" w:rsidRPr="0048209D">
        <w:t>5</w:t>
      </w:r>
      <w:r w:rsidR="00AC4273" w:rsidRPr="0048209D">
        <w:t xml:space="preserve">.000.000,00. In particolare, la polizza dovrà tenere indenne il Comune concedente per qualsiasi danno possa essere arrecato a soggetti terzi e/o al Comune </w:t>
      </w:r>
      <w:r w:rsidR="00AC4273" w:rsidRPr="0048209D">
        <w:rPr>
          <w:spacing w:val="-2"/>
        </w:rPr>
        <w:t>stesso.</w:t>
      </w:r>
    </w:p>
    <w:p w14:paraId="38F5031B" w14:textId="61F59D2E" w:rsidR="00014D69" w:rsidRPr="0048209D" w:rsidRDefault="00AC4273" w:rsidP="001005AB">
      <w:pPr>
        <w:pStyle w:val="Corpotesto"/>
        <w:spacing w:before="211" w:line="242" w:lineRule="auto"/>
        <w:ind w:firstLine="7"/>
      </w:pPr>
      <w:r w:rsidRPr="0048209D">
        <w:t xml:space="preserve">Il </w:t>
      </w:r>
      <w:r w:rsidR="00E95938" w:rsidRPr="0048209D">
        <w:t>Concessionario</w:t>
      </w:r>
      <w:r w:rsidRPr="0048209D">
        <w:t xml:space="preserve"> dovrà stipulare anche un'idonea polizza a copertura dei </w:t>
      </w:r>
      <w:r w:rsidRPr="0048209D">
        <w:rPr>
          <w:spacing w:val="-2"/>
        </w:rPr>
        <w:t>rischi</w:t>
      </w:r>
      <w:r w:rsidRPr="0048209D">
        <w:t xml:space="preserve"> da incendio (rischio locativo) e</w:t>
      </w:r>
      <w:r w:rsidRPr="0048209D">
        <w:rPr>
          <w:spacing w:val="-2"/>
        </w:rPr>
        <w:t xml:space="preserve"> </w:t>
      </w:r>
      <w:r w:rsidRPr="0048209D">
        <w:t>da atti</w:t>
      </w:r>
      <w:r w:rsidRPr="0048209D">
        <w:rPr>
          <w:spacing w:val="-1"/>
        </w:rPr>
        <w:t xml:space="preserve"> </w:t>
      </w:r>
      <w:r w:rsidRPr="0048209D">
        <w:t>vandalici, e</w:t>
      </w:r>
      <w:r w:rsidRPr="0048209D">
        <w:rPr>
          <w:spacing w:val="-2"/>
        </w:rPr>
        <w:t xml:space="preserve"> </w:t>
      </w:r>
      <w:r w:rsidRPr="0048209D">
        <w:t>dovrà avere durata non inferiore a quella della concessione.</w:t>
      </w:r>
    </w:p>
    <w:p w14:paraId="2A84EB31" w14:textId="77777777" w:rsidR="00014D69" w:rsidRPr="0048209D" w:rsidRDefault="00AC4273" w:rsidP="001005AB">
      <w:pPr>
        <w:pStyle w:val="Corpotesto"/>
        <w:spacing w:before="211" w:line="242" w:lineRule="auto"/>
        <w:ind w:firstLine="7"/>
      </w:pPr>
      <w:r w:rsidRPr="0048209D">
        <w:t>Le polizze dovranno infine contenere la seguente clausola di vincolo: “La polizza si</w:t>
      </w:r>
      <w:r w:rsidRPr="0048209D">
        <w:rPr>
          <w:spacing w:val="-9"/>
        </w:rPr>
        <w:t xml:space="preserve"> </w:t>
      </w:r>
      <w:r w:rsidRPr="0048209D">
        <w:t>intende vincolata a</w:t>
      </w:r>
      <w:r w:rsidRPr="0048209D">
        <w:rPr>
          <w:spacing w:val="-11"/>
        </w:rPr>
        <w:t xml:space="preserve"> </w:t>
      </w:r>
      <w:r w:rsidRPr="0048209D">
        <w:t>favore</w:t>
      </w:r>
      <w:r w:rsidRPr="0048209D">
        <w:rPr>
          <w:spacing w:val="-4"/>
        </w:rPr>
        <w:t xml:space="preserve"> </w:t>
      </w:r>
      <w:r w:rsidRPr="0048209D">
        <w:t>del</w:t>
      </w:r>
      <w:r w:rsidRPr="0048209D">
        <w:rPr>
          <w:spacing w:val="-9"/>
        </w:rPr>
        <w:t xml:space="preserve"> </w:t>
      </w:r>
      <w:r w:rsidRPr="0048209D">
        <w:t>Comune di</w:t>
      </w:r>
      <w:r w:rsidRPr="0048209D">
        <w:rPr>
          <w:spacing w:val="-11"/>
        </w:rPr>
        <w:t xml:space="preserve"> </w:t>
      </w:r>
      <w:r w:rsidRPr="0048209D">
        <w:t>Pordenone e</w:t>
      </w:r>
      <w:r w:rsidRPr="0048209D">
        <w:rPr>
          <w:spacing w:val="-9"/>
        </w:rPr>
        <w:t xml:space="preserve"> </w:t>
      </w:r>
      <w:r w:rsidRPr="0048209D">
        <w:t>pertanto la Società Assicuratrice si obbliga a:- notificare tempestivamente al Comune,</w:t>
      </w:r>
      <w:r w:rsidRPr="0048209D">
        <w:rPr>
          <w:spacing w:val="40"/>
        </w:rPr>
        <w:t xml:space="preserve"> </w:t>
      </w:r>
      <w:r w:rsidRPr="0048209D">
        <w:t>a mezzo Iettera raccomandata a.r., l'eventuale mancato pagamento del premio, l'eventuale mancato rinnovo della polizza e l'eventuale disdetta della polizza per qualsiasi motivo; -</w:t>
      </w:r>
      <w:r w:rsidRPr="0048209D">
        <w:rPr>
          <w:spacing w:val="-1"/>
        </w:rPr>
        <w:t xml:space="preserve"> </w:t>
      </w:r>
      <w:r w:rsidRPr="0048209D">
        <w:t>notificare tempestivamente al Comune, a mezzo di raccomandata a.r., tutte le eventuali circostanze che menomassero o potessero menomare la validità dell'assicurazione; - non apportare alla polizza alcuna variazione senza il preventivo consenso</w:t>
      </w:r>
      <w:r w:rsidRPr="0048209D">
        <w:rPr>
          <w:spacing w:val="80"/>
        </w:rPr>
        <w:t xml:space="preserve"> </w:t>
      </w:r>
      <w:r w:rsidRPr="0048209D">
        <w:t>scritto del Comune, salvo il diritto di recesso per sinistro ai sensi delle Condizioni Generali di Assicurazione</w:t>
      </w:r>
      <w:r w:rsidRPr="0048209D">
        <w:rPr>
          <w:spacing w:val="40"/>
        </w:rPr>
        <w:t xml:space="preserve"> </w:t>
      </w:r>
      <w:r w:rsidRPr="0048209D">
        <w:t>e fatti salvi i diritti derivanti alla Società dall'applicazione dell'art. 1898 c.c.".</w:t>
      </w:r>
    </w:p>
    <w:p w14:paraId="36139031" w14:textId="4CA94CED" w:rsidR="00D93ECC" w:rsidRDefault="00AC4273" w:rsidP="00AE5794">
      <w:pPr>
        <w:pStyle w:val="Corpotesto"/>
        <w:spacing w:before="211" w:line="242" w:lineRule="auto"/>
        <w:ind w:firstLine="7"/>
      </w:pPr>
      <w:r w:rsidRPr="0048209D">
        <w:t>L'operatività o</w:t>
      </w:r>
      <w:r w:rsidRPr="0048209D">
        <w:rPr>
          <w:spacing w:val="-3"/>
        </w:rPr>
        <w:t xml:space="preserve"> </w:t>
      </w:r>
      <w:r w:rsidRPr="0048209D">
        <w:t>meno delle coperture assicurative predette, non</w:t>
      </w:r>
      <w:r w:rsidRPr="0048209D">
        <w:rPr>
          <w:spacing w:val="-4"/>
        </w:rPr>
        <w:t xml:space="preserve"> </w:t>
      </w:r>
      <w:r w:rsidRPr="0048209D">
        <w:t xml:space="preserve">esonerano </w:t>
      </w:r>
      <w:r w:rsidR="00D9331E">
        <w:t>l</w:t>
      </w:r>
      <w:r w:rsidR="00D9331E" w:rsidRPr="00E37D1B">
        <w:t>’Ente Attuatore Partner</w:t>
      </w:r>
      <w:r w:rsidR="00D9331E" w:rsidRPr="0048209D">
        <w:t xml:space="preserve"> </w:t>
      </w:r>
      <w:r w:rsidRPr="0048209D">
        <w:t>dalle</w:t>
      </w:r>
      <w:r w:rsidRPr="007A7F58">
        <w:t xml:space="preserve"> responsabilità di qualunque genere su di essa</w:t>
      </w:r>
      <w:r w:rsidRPr="007A7F58">
        <w:rPr>
          <w:spacing w:val="40"/>
        </w:rPr>
        <w:t xml:space="preserve"> </w:t>
      </w:r>
      <w:r w:rsidRPr="007A7F58">
        <w:t>incombenti né dal rispondere di quanto non coperto -</w:t>
      </w:r>
      <w:r w:rsidRPr="007A7F58">
        <w:rPr>
          <w:spacing w:val="40"/>
        </w:rPr>
        <w:t xml:space="preserve"> </w:t>
      </w:r>
      <w:r w:rsidRPr="007A7F58">
        <w:t xml:space="preserve">in tutto o in parte </w:t>
      </w:r>
      <w:r w:rsidRPr="007A7F58">
        <w:rPr>
          <w:w w:val="95"/>
        </w:rPr>
        <w:t xml:space="preserve">— </w:t>
      </w:r>
      <w:r w:rsidRPr="007A7F58">
        <w:t>dalle suddette coperture assicurative, anche in virtù dell'applicazione di scoperti e/o franchigie, avendo esse solo lo scopo di</w:t>
      </w:r>
      <w:r w:rsidRPr="007A7F58">
        <w:rPr>
          <w:spacing w:val="-1"/>
        </w:rPr>
        <w:t xml:space="preserve"> </w:t>
      </w:r>
      <w:r w:rsidRPr="007A7F58">
        <w:t>ulteriore garanzia.</w:t>
      </w:r>
    </w:p>
    <w:p w14:paraId="77D95DF7" w14:textId="77777777" w:rsidR="00E91FA8" w:rsidRDefault="00E91FA8" w:rsidP="00E91FA8">
      <w:pPr>
        <w:spacing w:line="289" w:lineRule="exact"/>
        <w:jc w:val="both"/>
        <w:outlineLvl w:val="0"/>
        <w:rPr>
          <w:rFonts w:eastAsia="Times New Roman"/>
          <w:b/>
          <w:bCs/>
          <w:w w:val="95"/>
        </w:rPr>
      </w:pPr>
    </w:p>
    <w:p w14:paraId="6BA40FBF" w14:textId="5BEA5C8D" w:rsidR="00E91FA8" w:rsidRPr="00A177A0" w:rsidRDefault="00E91FA8" w:rsidP="00E91FA8">
      <w:pPr>
        <w:spacing w:line="289" w:lineRule="exact"/>
        <w:jc w:val="both"/>
        <w:outlineLvl w:val="0"/>
        <w:rPr>
          <w:rFonts w:eastAsia="Times New Roman"/>
          <w:b/>
          <w:bCs/>
          <w:w w:val="95"/>
        </w:rPr>
      </w:pPr>
      <w:r w:rsidRPr="00A177A0">
        <w:rPr>
          <w:rFonts w:eastAsia="Times New Roman"/>
          <w:b/>
          <w:bCs/>
          <w:w w:val="95"/>
        </w:rPr>
        <w:t xml:space="preserve">Art. </w:t>
      </w:r>
      <w:r w:rsidR="00356B4A">
        <w:rPr>
          <w:rFonts w:eastAsia="Times New Roman"/>
          <w:b/>
          <w:bCs/>
          <w:w w:val="95"/>
        </w:rPr>
        <w:t>9</w:t>
      </w:r>
      <w:r w:rsidR="000723EE">
        <w:rPr>
          <w:rFonts w:eastAsia="Times New Roman"/>
          <w:b/>
          <w:bCs/>
          <w:w w:val="95"/>
        </w:rPr>
        <w:t xml:space="preserve"> </w:t>
      </w:r>
      <w:r w:rsidRPr="00A177A0">
        <w:rPr>
          <w:rFonts w:eastAsia="Times New Roman"/>
          <w:b/>
          <w:bCs/>
          <w:w w:val="95"/>
        </w:rPr>
        <w:t xml:space="preserve">– </w:t>
      </w:r>
      <w:r>
        <w:rPr>
          <w:rFonts w:eastAsia="Times New Roman"/>
          <w:b/>
          <w:bCs/>
          <w:w w:val="95"/>
        </w:rPr>
        <w:t xml:space="preserve">Garanzia fideiussoria  </w:t>
      </w:r>
    </w:p>
    <w:p w14:paraId="62B6CAB5" w14:textId="7BC9CEE2" w:rsidR="00AE5794" w:rsidRPr="00BB0EC8" w:rsidRDefault="00AE5794" w:rsidP="00BB0EC8">
      <w:pPr>
        <w:widowControl/>
        <w:adjustRightInd w:val="0"/>
        <w:jc w:val="both"/>
      </w:pPr>
      <w:r w:rsidRPr="00BB0EC8">
        <w:t>La garanzia</w:t>
      </w:r>
      <w:r w:rsidR="00E91FA8" w:rsidRPr="00BB0EC8">
        <w:t>,</w:t>
      </w:r>
      <w:r w:rsidRPr="00BB0EC8">
        <w:t xml:space="preserve"> rapportata alla </w:t>
      </w:r>
      <w:r w:rsidRPr="0000400E">
        <w:t>compartecipazione alle spese di riscaldamento ed energia elettrica progressivamente crescenti</w:t>
      </w:r>
      <w:r w:rsidR="00E91FA8">
        <w:t>,</w:t>
      </w:r>
      <w:r w:rsidRPr="0000400E">
        <w:t xml:space="preserve"> </w:t>
      </w:r>
      <w:r w:rsidR="005B14C6">
        <w:t xml:space="preserve">è stata </w:t>
      </w:r>
      <w:r>
        <w:t>quantificata in sede di co</w:t>
      </w:r>
      <w:r w:rsidR="00B852E7">
        <w:t>-</w:t>
      </w:r>
      <w:r>
        <w:t xml:space="preserve">progettazione </w:t>
      </w:r>
      <w:r w:rsidR="005B14C6">
        <w:t xml:space="preserve">in </w:t>
      </w:r>
      <w:r w:rsidR="00BB0EC8">
        <w:t>€ __</w:t>
      </w:r>
      <w:r w:rsidR="00E7580E">
        <w:t>___</w:t>
      </w:r>
      <w:r w:rsidR="00BB0EC8">
        <w:t xml:space="preserve">_____ </w:t>
      </w:r>
      <w:r w:rsidR="00867542">
        <w:t xml:space="preserve"> </w:t>
      </w:r>
      <w:r w:rsidR="00B01F28">
        <w:t xml:space="preserve"> </w:t>
      </w:r>
      <w:r w:rsidR="008A5D21" w:rsidRPr="00BB0EC8">
        <w:t>e</w:t>
      </w:r>
      <w:r w:rsidRPr="00BB0EC8">
        <w:t xml:space="preserve"> potrà essere costituita sotto forma di fidejussione bancaria o assicurativa o rilasciata da intermediari finanziari iscritti all’elenco speciale di cui all’articolo 106 del D.Lgs. 385/1993, autorizzati dal Ministero dell’Economia e delle Finanze, prevedendo espressamente la rinuncia al beneficio della preventiva escussione del debitore principale e la rinuncia all’eccezione di cui all’articolo 1957, comma 2, del Codice civile, nonché l’operatività della garanzia medesima entro 15 giorni a semplice richiesta scritta del Comune di Pordenone.</w:t>
      </w:r>
    </w:p>
    <w:p w14:paraId="40D5F8F9" w14:textId="5905EAC4" w:rsidR="00DC7184" w:rsidRPr="00BB0EC8" w:rsidRDefault="00E91FA8" w:rsidP="00BB0EC8">
      <w:pPr>
        <w:pStyle w:val="Corpotesto"/>
        <w:spacing w:line="242" w:lineRule="auto"/>
        <w:ind w:firstLine="7"/>
      </w:pPr>
      <w:r w:rsidRPr="00BB0EC8">
        <w:t>L</w:t>
      </w:r>
      <w:r w:rsidR="00A404D8" w:rsidRPr="00BB0EC8">
        <w:t>a</w:t>
      </w:r>
      <w:r w:rsidRPr="00BB0EC8">
        <w:t xml:space="preserve"> </w:t>
      </w:r>
      <w:r w:rsidR="008A5D21" w:rsidRPr="00BB0EC8">
        <w:t>garanzia</w:t>
      </w:r>
      <w:r w:rsidR="00AE5794" w:rsidRPr="00BB0EC8">
        <w:t xml:space="preserve"> dovrà essere integrat</w:t>
      </w:r>
      <w:r w:rsidR="00A404D8" w:rsidRPr="00BB0EC8">
        <w:t>a</w:t>
      </w:r>
      <w:r w:rsidR="00AE5794" w:rsidRPr="00BB0EC8">
        <w:t xml:space="preserve"> ogni qualvolta il Comune </w:t>
      </w:r>
      <w:r w:rsidRPr="00BB0EC8">
        <w:t xml:space="preserve">di Pordenone decida di </w:t>
      </w:r>
      <w:r w:rsidR="00A404D8" w:rsidRPr="00BB0EC8">
        <w:t xml:space="preserve">farla valere </w:t>
      </w:r>
      <w:r w:rsidR="00AE5794" w:rsidRPr="00BB0EC8">
        <w:lastRenderedPageBreak/>
        <w:t>anche parzial</w:t>
      </w:r>
      <w:r w:rsidR="003A3337" w:rsidRPr="00BB0EC8">
        <w:t>mente</w:t>
      </w:r>
      <w:r w:rsidR="00AE5794" w:rsidRPr="00BB0EC8">
        <w:t>.</w:t>
      </w:r>
      <w:r w:rsidR="00DC7184" w:rsidRPr="00BB0EC8">
        <w:t xml:space="preserve"> </w:t>
      </w:r>
    </w:p>
    <w:p w14:paraId="2C4057BB" w14:textId="77777777" w:rsidR="007D7478" w:rsidRDefault="007D7478" w:rsidP="007D7478">
      <w:pPr>
        <w:spacing w:line="289" w:lineRule="exact"/>
        <w:jc w:val="both"/>
        <w:outlineLvl w:val="0"/>
        <w:rPr>
          <w:rFonts w:eastAsia="Calibri"/>
        </w:rPr>
      </w:pPr>
    </w:p>
    <w:p w14:paraId="16EB0D32" w14:textId="58BCA9C8" w:rsidR="007D7478" w:rsidRPr="00A177A0" w:rsidRDefault="007D7478" w:rsidP="007D7478">
      <w:pPr>
        <w:spacing w:line="289" w:lineRule="exact"/>
        <w:jc w:val="both"/>
        <w:outlineLvl w:val="0"/>
        <w:rPr>
          <w:rFonts w:eastAsia="Times New Roman"/>
          <w:b/>
          <w:bCs/>
          <w:w w:val="95"/>
        </w:rPr>
      </w:pPr>
      <w:r w:rsidRPr="00A177A0">
        <w:rPr>
          <w:rFonts w:eastAsia="Times New Roman"/>
          <w:b/>
          <w:bCs/>
          <w:w w:val="95"/>
        </w:rPr>
        <w:t xml:space="preserve">Art. </w:t>
      </w:r>
      <w:r>
        <w:rPr>
          <w:rFonts w:eastAsia="Times New Roman"/>
          <w:b/>
          <w:bCs/>
          <w:w w:val="95"/>
        </w:rPr>
        <w:t>1</w:t>
      </w:r>
      <w:r w:rsidR="00356B4A">
        <w:rPr>
          <w:rFonts w:eastAsia="Times New Roman"/>
          <w:b/>
          <w:bCs/>
          <w:w w:val="95"/>
        </w:rPr>
        <w:t>0</w:t>
      </w:r>
      <w:r w:rsidRPr="00A177A0">
        <w:rPr>
          <w:rFonts w:eastAsia="Times New Roman"/>
          <w:b/>
          <w:bCs/>
          <w:w w:val="95"/>
        </w:rPr>
        <w:t xml:space="preserve"> – </w:t>
      </w:r>
      <w:r>
        <w:rPr>
          <w:rFonts w:eastAsia="Times New Roman"/>
          <w:b/>
          <w:bCs/>
          <w:w w:val="95"/>
        </w:rPr>
        <w:t xml:space="preserve">Verbale di consistenza e consegna dell’edificio  </w:t>
      </w:r>
    </w:p>
    <w:p w14:paraId="70E608DB" w14:textId="0AF7C920" w:rsidR="00173F17" w:rsidRDefault="00AC4273" w:rsidP="0060093A">
      <w:pPr>
        <w:pStyle w:val="Corpotesto"/>
        <w:spacing w:line="242" w:lineRule="auto"/>
        <w:ind w:firstLine="7"/>
      </w:pPr>
      <w:r w:rsidRPr="007A7F58">
        <w:t xml:space="preserve">All'atto della consegna dell'edificio viene redatto apposito verbale di </w:t>
      </w:r>
      <w:r w:rsidRPr="00E8071B">
        <w:t xml:space="preserve">consistenza </w:t>
      </w:r>
      <w:r w:rsidR="00F44E35" w:rsidRPr="00E8071B">
        <w:t xml:space="preserve">e consegna </w:t>
      </w:r>
      <w:r w:rsidRPr="007A7F58">
        <w:t xml:space="preserve">sottoscritto dalle parti con descrizione dello stato </w:t>
      </w:r>
      <w:r w:rsidR="005653E3" w:rsidRPr="008A5D21">
        <w:t>degli immobili</w:t>
      </w:r>
      <w:r w:rsidRPr="007A7F58">
        <w:t>. Analogo verbale verrà redatto all'atto di riconsegna del</w:t>
      </w:r>
      <w:r w:rsidR="0060093A">
        <w:t xml:space="preserve"> compendio</w:t>
      </w:r>
      <w:r w:rsidRPr="007A7F58">
        <w:t>.</w:t>
      </w:r>
    </w:p>
    <w:p w14:paraId="7F11993D" w14:textId="77777777" w:rsidR="007D7478" w:rsidRDefault="007D7478" w:rsidP="0060093A">
      <w:pPr>
        <w:pStyle w:val="Corpotesto"/>
        <w:spacing w:line="242" w:lineRule="auto"/>
        <w:ind w:firstLine="7"/>
      </w:pPr>
    </w:p>
    <w:p w14:paraId="7E13B89F" w14:textId="637495A4" w:rsidR="007D7478" w:rsidRPr="00A177A0" w:rsidRDefault="007D7478" w:rsidP="007D7478">
      <w:pPr>
        <w:spacing w:line="289" w:lineRule="exact"/>
        <w:jc w:val="both"/>
        <w:outlineLvl w:val="0"/>
        <w:rPr>
          <w:rFonts w:eastAsia="Times New Roman"/>
          <w:b/>
          <w:bCs/>
          <w:w w:val="95"/>
        </w:rPr>
      </w:pPr>
      <w:r w:rsidRPr="00A177A0">
        <w:rPr>
          <w:rFonts w:eastAsia="Times New Roman"/>
          <w:b/>
          <w:bCs/>
          <w:w w:val="95"/>
        </w:rPr>
        <w:t xml:space="preserve">Art. </w:t>
      </w:r>
      <w:r>
        <w:rPr>
          <w:rFonts w:eastAsia="Times New Roman"/>
          <w:b/>
          <w:bCs/>
          <w:w w:val="95"/>
        </w:rPr>
        <w:t>1</w:t>
      </w:r>
      <w:r w:rsidR="00356B4A">
        <w:rPr>
          <w:rFonts w:eastAsia="Times New Roman"/>
          <w:b/>
          <w:bCs/>
          <w:w w:val="95"/>
        </w:rPr>
        <w:t>1</w:t>
      </w:r>
      <w:r w:rsidRPr="00A177A0">
        <w:rPr>
          <w:rFonts w:eastAsia="Times New Roman"/>
          <w:b/>
          <w:bCs/>
          <w:w w:val="95"/>
        </w:rPr>
        <w:t xml:space="preserve"> – </w:t>
      </w:r>
      <w:r>
        <w:rPr>
          <w:rFonts w:eastAsia="Times New Roman"/>
          <w:b/>
          <w:bCs/>
          <w:w w:val="95"/>
        </w:rPr>
        <w:t xml:space="preserve">Informativa in materia di sicurezza  </w:t>
      </w:r>
    </w:p>
    <w:p w14:paraId="07DA3A3D" w14:textId="5477FA0A" w:rsidR="00014D69" w:rsidRPr="0048209D" w:rsidRDefault="00F44E35" w:rsidP="0060093A">
      <w:pPr>
        <w:pStyle w:val="Corpotesto"/>
        <w:spacing w:line="242" w:lineRule="auto"/>
        <w:ind w:firstLine="7"/>
      </w:pPr>
      <w:r w:rsidRPr="00E37D1B">
        <w:t xml:space="preserve">L’Ente </w:t>
      </w:r>
      <w:r w:rsidRPr="00E8071B">
        <w:t xml:space="preserve">Attuatore Partner </w:t>
      </w:r>
      <w:r w:rsidR="00AC4273" w:rsidRPr="00E8071B">
        <w:t xml:space="preserve">si impegna entro 30 giorni dalla sottoscrizione </w:t>
      </w:r>
      <w:r w:rsidRPr="00E8071B">
        <w:t>verbale di consistenza e consegna</w:t>
      </w:r>
      <w:r w:rsidRPr="00F44E35">
        <w:rPr>
          <w:color w:val="FF0000"/>
        </w:rPr>
        <w:t xml:space="preserve"> </w:t>
      </w:r>
      <w:r w:rsidR="00AC4273" w:rsidRPr="0048209D">
        <w:t>a:</w:t>
      </w:r>
    </w:p>
    <w:p w14:paraId="32FE53C3" w14:textId="1D2B6855" w:rsidR="00014D69" w:rsidRPr="0048209D" w:rsidRDefault="00AC4273" w:rsidP="00102996">
      <w:pPr>
        <w:pStyle w:val="Paragrafoelenco"/>
        <w:numPr>
          <w:ilvl w:val="0"/>
          <w:numId w:val="29"/>
        </w:numPr>
        <w:spacing w:before="22"/>
        <w:ind w:left="357" w:hanging="357"/>
      </w:pPr>
      <w:r w:rsidRPr="0048209D">
        <w:t>contattare il competente ufficio</w:t>
      </w:r>
      <w:r w:rsidR="000C0218" w:rsidRPr="0048209D">
        <w:t xml:space="preserve"> dell’</w:t>
      </w:r>
      <w:r w:rsidRPr="0048209D">
        <w:t xml:space="preserve">U.O.S. Sicurezza del settore </w:t>
      </w:r>
      <w:r w:rsidR="000C0218" w:rsidRPr="0048209D">
        <w:t>VII Opere Pubbliche</w:t>
      </w:r>
      <w:r w:rsidRPr="0048209D">
        <w:t xml:space="preserve"> </w:t>
      </w:r>
      <w:r w:rsidR="000C0218" w:rsidRPr="0048209D">
        <w:t xml:space="preserve">e </w:t>
      </w:r>
      <w:r w:rsidRPr="0048209D">
        <w:t>Gestione Territorio per ricevere tutte le informazioni necessarie all'espletamento degli obblighi previsti dall'articolo 26 del D.lgs 81/2008 concernenti i rischi specifici presenti nei locali in argomento e le relative misure di prevenzione protezione adottate;</w:t>
      </w:r>
    </w:p>
    <w:p w14:paraId="61E0352E" w14:textId="77777777" w:rsidR="00014D69" w:rsidRPr="0048209D" w:rsidRDefault="00AC4273" w:rsidP="00102996">
      <w:pPr>
        <w:pStyle w:val="Paragrafoelenco"/>
        <w:numPr>
          <w:ilvl w:val="0"/>
          <w:numId w:val="29"/>
        </w:numPr>
        <w:spacing w:before="22"/>
        <w:ind w:left="357" w:hanging="357"/>
      </w:pPr>
      <w:r w:rsidRPr="0048209D">
        <w:t>a</w:t>
      </w:r>
      <w:r w:rsidRPr="0048209D">
        <w:rPr>
          <w:spacing w:val="-11"/>
        </w:rPr>
        <w:t xml:space="preserve"> </w:t>
      </w:r>
      <w:r w:rsidRPr="0048209D">
        <w:t>presentare</w:t>
      </w:r>
      <w:r w:rsidRPr="0048209D">
        <w:rPr>
          <w:spacing w:val="8"/>
        </w:rPr>
        <w:t xml:space="preserve"> </w:t>
      </w:r>
      <w:r w:rsidRPr="0048209D">
        <w:t>la</w:t>
      </w:r>
      <w:r w:rsidRPr="0048209D">
        <w:rPr>
          <w:spacing w:val="-6"/>
        </w:rPr>
        <w:t xml:space="preserve"> </w:t>
      </w:r>
      <w:r w:rsidRPr="0048209D">
        <w:t>scheda informativa in</w:t>
      </w:r>
      <w:r w:rsidRPr="0048209D">
        <w:rPr>
          <w:spacing w:val="-15"/>
        </w:rPr>
        <w:t xml:space="preserve"> </w:t>
      </w:r>
      <w:r w:rsidRPr="0048209D">
        <w:t>materia</w:t>
      </w:r>
      <w:r w:rsidRPr="0048209D">
        <w:rPr>
          <w:spacing w:val="-3"/>
        </w:rPr>
        <w:t xml:space="preserve"> </w:t>
      </w:r>
      <w:r w:rsidRPr="0048209D">
        <w:t>di</w:t>
      </w:r>
      <w:r w:rsidRPr="0048209D">
        <w:rPr>
          <w:spacing w:val="-13"/>
        </w:rPr>
        <w:t xml:space="preserve"> </w:t>
      </w:r>
      <w:r w:rsidRPr="0048209D">
        <w:rPr>
          <w:spacing w:val="-2"/>
        </w:rPr>
        <w:t>sicurezza.</w:t>
      </w:r>
    </w:p>
    <w:p w14:paraId="59257FE8" w14:textId="75502AE8" w:rsidR="00014D69" w:rsidRDefault="00F44E35" w:rsidP="00D62B59">
      <w:pPr>
        <w:pStyle w:val="Corpotesto"/>
        <w:spacing w:before="211" w:line="242" w:lineRule="auto"/>
        <w:ind w:firstLine="7"/>
      </w:pPr>
      <w:bookmarkStart w:id="11" w:name="_Hlk150942250"/>
      <w:r w:rsidRPr="00E37D1B">
        <w:t>L’Ente Attuatore Partner</w:t>
      </w:r>
      <w:r w:rsidRPr="0048209D">
        <w:t xml:space="preserve"> </w:t>
      </w:r>
      <w:bookmarkEnd w:id="11"/>
      <w:r w:rsidR="00AC4273" w:rsidRPr="0048209D">
        <w:t>si rende pertanto garante degli adempimenti in materia di sicurezza e</w:t>
      </w:r>
      <w:r w:rsidR="00AC4273" w:rsidRPr="0048209D">
        <w:rPr>
          <w:spacing w:val="-4"/>
        </w:rPr>
        <w:t xml:space="preserve"> </w:t>
      </w:r>
      <w:r w:rsidR="00AC4273" w:rsidRPr="0048209D">
        <w:t>salute sui</w:t>
      </w:r>
      <w:r w:rsidR="00AC4273" w:rsidRPr="0048209D">
        <w:rPr>
          <w:spacing w:val="-10"/>
        </w:rPr>
        <w:t xml:space="preserve"> </w:t>
      </w:r>
      <w:r w:rsidR="00AC4273" w:rsidRPr="0048209D">
        <w:t>luoghi</w:t>
      </w:r>
      <w:r w:rsidR="00AC4273" w:rsidRPr="0048209D">
        <w:rPr>
          <w:spacing w:val="-4"/>
        </w:rPr>
        <w:t xml:space="preserve"> </w:t>
      </w:r>
      <w:r w:rsidR="00AC4273" w:rsidRPr="0048209D">
        <w:t>di</w:t>
      </w:r>
      <w:r w:rsidR="00AC4273" w:rsidRPr="0048209D">
        <w:rPr>
          <w:spacing w:val="-16"/>
        </w:rPr>
        <w:t xml:space="preserve"> </w:t>
      </w:r>
      <w:r w:rsidR="00AC4273" w:rsidRPr="0048209D">
        <w:t>Iavoro e</w:t>
      </w:r>
      <w:r w:rsidR="00AC4273" w:rsidRPr="0048209D">
        <w:rPr>
          <w:spacing w:val="-10"/>
        </w:rPr>
        <w:t xml:space="preserve"> </w:t>
      </w:r>
      <w:r w:rsidR="00AC4273" w:rsidRPr="0048209D">
        <w:t>di</w:t>
      </w:r>
      <w:r w:rsidR="00AC4273" w:rsidRPr="0048209D">
        <w:rPr>
          <w:spacing w:val="-12"/>
        </w:rPr>
        <w:t xml:space="preserve"> </w:t>
      </w:r>
      <w:r w:rsidR="00AC4273" w:rsidRPr="0048209D">
        <w:t>prevenzione incendi</w:t>
      </w:r>
      <w:r w:rsidR="00AC4273" w:rsidRPr="0048209D">
        <w:rPr>
          <w:spacing w:val="-3"/>
        </w:rPr>
        <w:t xml:space="preserve"> </w:t>
      </w:r>
      <w:r w:rsidR="00AC4273" w:rsidRPr="0048209D">
        <w:t>posti</w:t>
      </w:r>
      <w:r w:rsidR="00AC4273" w:rsidRPr="0048209D">
        <w:rPr>
          <w:spacing w:val="-6"/>
        </w:rPr>
        <w:t xml:space="preserve"> </w:t>
      </w:r>
      <w:r w:rsidR="00AC4273" w:rsidRPr="0048209D">
        <w:t>sotto</w:t>
      </w:r>
      <w:r w:rsidR="00AC4273" w:rsidRPr="0048209D">
        <w:rPr>
          <w:spacing w:val="-1"/>
        </w:rPr>
        <w:t xml:space="preserve"> </w:t>
      </w:r>
      <w:r w:rsidR="00AC4273" w:rsidRPr="0048209D">
        <w:t>la propria responsabilità dal D.lgs 81/2008 (obblighi del datore di Iavoro) e derivanti dal presente atto.</w:t>
      </w:r>
    </w:p>
    <w:p w14:paraId="5EF98684" w14:textId="77777777" w:rsidR="002938B1" w:rsidRDefault="002938B1" w:rsidP="00D62B59">
      <w:pPr>
        <w:pStyle w:val="Corpotesto"/>
        <w:spacing w:before="211" w:line="242" w:lineRule="auto"/>
        <w:ind w:firstLine="7"/>
      </w:pPr>
    </w:p>
    <w:p w14:paraId="3BFBFD3E" w14:textId="5A0009F2" w:rsidR="002938B1" w:rsidRPr="00A177A0" w:rsidRDefault="002938B1" w:rsidP="002938B1">
      <w:pPr>
        <w:spacing w:line="289" w:lineRule="exact"/>
        <w:jc w:val="both"/>
        <w:outlineLvl w:val="0"/>
        <w:rPr>
          <w:rFonts w:eastAsia="Times New Roman"/>
          <w:b/>
          <w:bCs/>
          <w:w w:val="95"/>
        </w:rPr>
      </w:pPr>
      <w:r w:rsidRPr="00A177A0">
        <w:rPr>
          <w:rFonts w:eastAsia="Times New Roman"/>
          <w:b/>
          <w:bCs/>
          <w:w w:val="95"/>
        </w:rPr>
        <w:t xml:space="preserve">Art. </w:t>
      </w:r>
      <w:r>
        <w:rPr>
          <w:rFonts w:eastAsia="Times New Roman"/>
          <w:b/>
          <w:bCs/>
          <w:w w:val="95"/>
        </w:rPr>
        <w:t>1</w:t>
      </w:r>
      <w:r w:rsidR="00356B4A">
        <w:rPr>
          <w:rFonts w:eastAsia="Times New Roman"/>
          <w:b/>
          <w:bCs/>
          <w:w w:val="95"/>
        </w:rPr>
        <w:t>2</w:t>
      </w:r>
      <w:r w:rsidRPr="00A177A0">
        <w:rPr>
          <w:rFonts w:eastAsia="Times New Roman"/>
          <w:b/>
          <w:bCs/>
          <w:w w:val="95"/>
        </w:rPr>
        <w:t xml:space="preserve">– </w:t>
      </w:r>
      <w:r w:rsidR="004B2BB0">
        <w:rPr>
          <w:rFonts w:eastAsia="Times New Roman"/>
          <w:b/>
          <w:bCs/>
          <w:w w:val="95"/>
        </w:rPr>
        <w:t xml:space="preserve">Decadenza e revoca della convenzione </w:t>
      </w:r>
      <w:r>
        <w:rPr>
          <w:rFonts w:eastAsia="Times New Roman"/>
          <w:b/>
          <w:bCs/>
          <w:w w:val="95"/>
        </w:rPr>
        <w:t xml:space="preserve">  </w:t>
      </w:r>
    </w:p>
    <w:p w14:paraId="336B512D" w14:textId="3701E4F1" w:rsidR="00014D69" w:rsidRPr="0048209D" w:rsidRDefault="00AC4273" w:rsidP="0060093A">
      <w:pPr>
        <w:pStyle w:val="Corpotesto"/>
        <w:spacing w:line="242" w:lineRule="auto"/>
        <w:ind w:firstLine="7"/>
      </w:pPr>
      <w:r w:rsidRPr="0048209D">
        <w:t>Il</w:t>
      </w:r>
      <w:r w:rsidRPr="0048209D">
        <w:rPr>
          <w:spacing w:val="-16"/>
        </w:rPr>
        <w:t xml:space="preserve"> </w:t>
      </w:r>
      <w:r w:rsidRPr="0048209D">
        <w:t>Comune</w:t>
      </w:r>
      <w:r w:rsidRPr="0048209D">
        <w:rPr>
          <w:spacing w:val="-2"/>
        </w:rPr>
        <w:t xml:space="preserve"> </w:t>
      </w:r>
      <w:r w:rsidRPr="0048209D">
        <w:t>si</w:t>
      </w:r>
      <w:r w:rsidRPr="0048209D">
        <w:rPr>
          <w:spacing w:val="-16"/>
        </w:rPr>
        <w:t xml:space="preserve"> </w:t>
      </w:r>
      <w:r w:rsidRPr="0048209D">
        <w:t>riserva</w:t>
      </w:r>
      <w:r w:rsidRPr="0048209D">
        <w:rPr>
          <w:spacing w:val="-1"/>
        </w:rPr>
        <w:t xml:space="preserve"> </w:t>
      </w:r>
      <w:r w:rsidRPr="0048209D">
        <w:t>di</w:t>
      </w:r>
      <w:r w:rsidRPr="0048209D">
        <w:rPr>
          <w:spacing w:val="-12"/>
        </w:rPr>
        <w:t xml:space="preserve"> </w:t>
      </w:r>
      <w:r w:rsidRPr="0048209D">
        <w:t>dichiarare</w:t>
      </w:r>
      <w:r w:rsidRPr="0048209D">
        <w:rPr>
          <w:spacing w:val="-2"/>
        </w:rPr>
        <w:t xml:space="preserve"> </w:t>
      </w:r>
      <w:r w:rsidRPr="0048209D">
        <w:t>la</w:t>
      </w:r>
      <w:r w:rsidRPr="0048209D">
        <w:rPr>
          <w:spacing w:val="-8"/>
        </w:rPr>
        <w:t xml:space="preserve"> </w:t>
      </w:r>
      <w:r w:rsidRPr="0048209D">
        <w:t xml:space="preserve">decadenza della convenzione allorché </w:t>
      </w:r>
      <w:bookmarkStart w:id="12" w:name="_Hlk149551375"/>
      <w:r w:rsidR="003D1998">
        <w:t>l</w:t>
      </w:r>
      <w:r w:rsidR="003D1998" w:rsidRPr="00E37D1B">
        <w:t>’Ente Attuatore Partner</w:t>
      </w:r>
      <w:r w:rsidRPr="0048209D">
        <w:t xml:space="preserve"> </w:t>
      </w:r>
      <w:bookmarkEnd w:id="12"/>
      <w:r w:rsidRPr="0048209D">
        <w:t>anche indipendentemente da colpa, non presenti l'idoneità soggettiva e/o oggettiva a svolgere l'attività dedotta in c</w:t>
      </w:r>
      <w:r w:rsidR="00D825F9">
        <w:t>onvenzione</w:t>
      </w:r>
      <w:r w:rsidRPr="0048209D">
        <w:t>. In particolare, saranno sanzionati con la declaratoria di decadenza e con la revoca della convenzione:</w:t>
      </w:r>
    </w:p>
    <w:p w14:paraId="3715EAD0" w14:textId="7F3BF100" w:rsidR="00014D69" w:rsidRPr="00E8071B" w:rsidRDefault="003D1998" w:rsidP="00102996">
      <w:pPr>
        <w:pStyle w:val="Paragrafoelenco"/>
        <w:numPr>
          <w:ilvl w:val="0"/>
          <w:numId w:val="29"/>
        </w:numPr>
        <w:spacing w:before="22"/>
        <w:ind w:left="357" w:hanging="357"/>
      </w:pPr>
      <w:r w:rsidRPr="00E8071B">
        <w:t>g</w:t>
      </w:r>
      <w:r w:rsidR="00AC4273" w:rsidRPr="00E8071B">
        <w:t>ravi e/o reiterate violazioni</w:t>
      </w:r>
      <w:r w:rsidR="00F030F8" w:rsidRPr="00E8071B">
        <w:t>,</w:t>
      </w:r>
      <w:r w:rsidR="00AC4273" w:rsidRPr="00E8071B">
        <w:t xml:space="preserve"> degli obblighi derivanti dalla presente convenzione</w:t>
      </w:r>
      <w:r w:rsidR="00F030F8" w:rsidRPr="00E8071B">
        <w:t>,</w:t>
      </w:r>
      <w:r w:rsidR="00AC4273" w:rsidRPr="00E8071B">
        <w:t xml:space="preserve"> </w:t>
      </w:r>
      <w:r w:rsidR="00F030F8" w:rsidRPr="00E8071B">
        <w:t xml:space="preserve">permanenti anche a seguito di diffida </w:t>
      </w:r>
      <w:r w:rsidR="00AC4273" w:rsidRPr="00E8071B">
        <w:t>d</w:t>
      </w:r>
      <w:r w:rsidR="00F030F8" w:rsidRPr="00E8071B">
        <w:t>e</w:t>
      </w:r>
      <w:r w:rsidR="00AC4273" w:rsidRPr="00E8071B">
        <w:t>l</w:t>
      </w:r>
      <w:r w:rsidR="0061394C" w:rsidRPr="00E8071B">
        <w:t>l’</w:t>
      </w:r>
      <w:r w:rsidRPr="00E8071B">
        <w:t>Ente Attuatore Partner</w:t>
      </w:r>
      <w:r w:rsidR="00AC4273" w:rsidRPr="00E8071B">
        <w:t>;</w:t>
      </w:r>
      <w:r w:rsidR="00214F14" w:rsidRPr="00E8071B">
        <w:t xml:space="preserve"> </w:t>
      </w:r>
    </w:p>
    <w:p w14:paraId="5EDE01A1" w14:textId="7A7CB18C" w:rsidR="00014D69" w:rsidRPr="0048209D" w:rsidRDefault="00214F14" w:rsidP="00102996">
      <w:pPr>
        <w:pStyle w:val="Paragrafoelenco"/>
        <w:numPr>
          <w:ilvl w:val="0"/>
          <w:numId w:val="29"/>
        </w:numPr>
        <w:spacing w:before="22"/>
        <w:ind w:left="357" w:hanging="357"/>
      </w:pPr>
      <w:r>
        <w:t>s</w:t>
      </w:r>
      <w:r w:rsidR="00AC4273" w:rsidRPr="0048209D">
        <w:t>ub concession</w:t>
      </w:r>
      <w:r w:rsidR="00B852E7" w:rsidRPr="0048209D">
        <w:t>e</w:t>
      </w:r>
      <w:r w:rsidR="00AC4273" w:rsidRPr="0048209D">
        <w:t xml:space="preserve"> </w:t>
      </w:r>
      <w:r w:rsidR="0033741A">
        <w:t xml:space="preserve">non autorizzata </w:t>
      </w:r>
      <w:r w:rsidR="00AC4273" w:rsidRPr="0048209D">
        <w:t>o appalto totale o parziale dell</w:t>
      </w:r>
      <w:r w:rsidR="000C0D47">
        <w:t>e attività in convenzione</w:t>
      </w:r>
      <w:r w:rsidR="00AC4273" w:rsidRPr="0048209D">
        <w:t>;</w:t>
      </w:r>
    </w:p>
    <w:p w14:paraId="05F1760D" w14:textId="3683B9F5" w:rsidR="00014D69" w:rsidRPr="0048209D" w:rsidRDefault="00214F14" w:rsidP="00102996">
      <w:pPr>
        <w:pStyle w:val="Paragrafoelenco"/>
        <w:numPr>
          <w:ilvl w:val="0"/>
          <w:numId w:val="29"/>
        </w:numPr>
        <w:spacing w:before="22"/>
        <w:ind w:left="357" w:hanging="357"/>
      </w:pPr>
      <w:r>
        <w:t>i</w:t>
      </w:r>
      <w:r w:rsidR="00AC4273" w:rsidRPr="0048209D">
        <w:t>nosservanza delle norme di Iegge in materia di previdenza, prevenzione infortuni, sicurezza, mancato rispetto dei contratti di lavoro;</w:t>
      </w:r>
    </w:p>
    <w:p w14:paraId="1B4A8E2B" w14:textId="6C3679A3" w:rsidR="00014D69" w:rsidRPr="0048209D" w:rsidRDefault="00214F14" w:rsidP="00102996">
      <w:pPr>
        <w:pStyle w:val="Paragrafoelenco"/>
        <w:numPr>
          <w:ilvl w:val="0"/>
          <w:numId w:val="29"/>
        </w:numPr>
        <w:spacing w:before="22"/>
        <w:ind w:left="357" w:hanging="357"/>
      </w:pPr>
      <w:r>
        <w:t>d</w:t>
      </w:r>
      <w:r w:rsidR="00AC4273" w:rsidRPr="0048209D">
        <w:t xml:space="preserve">estinazione </w:t>
      </w:r>
      <w:r w:rsidR="005653E3" w:rsidRPr="0048209D">
        <w:t>degli immobili</w:t>
      </w:r>
      <w:r w:rsidR="00AC4273" w:rsidRPr="0048209D">
        <w:t xml:space="preserve"> per uso diverso da quello previsto dal presente contratto.</w:t>
      </w:r>
    </w:p>
    <w:p w14:paraId="163CB900" w14:textId="1358485F" w:rsidR="00014D69" w:rsidRPr="0048209D" w:rsidRDefault="00AC4273" w:rsidP="001005AB">
      <w:pPr>
        <w:pStyle w:val="Corpotesto"/>
        <w:spacing w:before="211" w:line="242" w:lineRule="auto"/>
        <w:ind w:firstLine="7"/>
      </w:pPr>
      <w:r w:rsidRPr="0048209D">
        <w:t>L'Amministrazione</w:t>
      </w:r>
      <w:r w:rsidRPr="0048209D">
        <w:rPr>
          <w:spacing w:val="-6"/>
        </w:rPr>
        <w:t xml:space="preserve"> </w:t>
      </w:r>
      <w:r w:rsidRPr="0048209D">
        <w:t>comunale si</w:t>
      </w:r>
      <w:r w:rsidRPr="0048209D">
        <w:rPr>
          <w:spacing w:val="-7"/>
        </w:rPr>
        <w:t xml:space="preserve"> </w:t>
      </w:r>
      <w:r w:rsidRPr="0048209D">
        <w:t>riserva la facoltà di</w:t>
      </w:r>
      <w:r w:rsidRPr="0048209D">
        <w:rPr>
          <w:spacing w:val="-7"/>
        </w:rPr>
        <w:t xml:space="preserve"> </w:t>
      </w:r>
      <w:r w:rsidRPr="0048209D">
        <w:t>risolvere la convenzione in</w:t>
      </w:r>
      <w:r w:rsidRPr="0048209D">
        <w:rPr>
          <w:spacing w:val="-8"/>
        </w:rPr>
        <w:t xml:space="preserve"> </w:t>
      </w:r>
      <w:r w:rsidRPr="0048209D">
        <w:t>qualsiasi momento</w:t>
      </w:r>
      <w:r w:rsidR="000C0D47">
        <w:t xml:space="preserve"> </w:t>
      </w:r>
      <w:r w:rsidRPr="0048209D">
        <w:t>con</w:t>
      </w:r>
      <w:r w:rsidRPr="0048209D">
        <w:rPr>
          <w:spacing w:val="-5"/>
        </w:rPr>
        <w:t xml:space="preserve"> </w:t>
      </w:r>
      <w:r w:rsidRPr="0048209D">
        <w:t>preavviso alla controparte di</w:t>
      </w:r>
      <w:r w:rsidRPr="0048209D">
        <w:rPr>
          <w:spacing w:val="-7"/>
        </w:rPr>
        <w:t xml:space="preserve"> </w:t>
      </w:r>
      <w:r w:rsidRPr="0048209D">
        <w:t>almeno 60</w:t>
      </w:r>
      <w:r w:rsidRPr="0048209D">
        <w:rPr>
          <w:spacing w:val="-5"/>
        </w:rPr>
        <w:t xml:space="preserve"> </w:t>
      </w:r>
      <w:r w:rsidRPr="0048209D">
        <w:t>giorni da effettuarsi mediante PEC o raccomandata A.R. e senza oneri a carico deII’Amministrazione, nei seguenti casi:</w:t>
      </w:r>
    </w:p>
    <w:p w14:paraId="32920360" w14:textId="038B5EDB" w:rsidR="00014D69" w:rsidRPr="0048209D" w:rsidRDefault="00AC4273" w:rsidP="00102996">
      <w:pPr>
        <w:pStyle w:val="Paragrafoelenco"/>
        <w:numPr>
          <w:ilvl w:val="0"/>
          <w:numId w:val="29"/>
        </w:numPr>
        <w:spacing w:before="22"/>
        <w:ind w:left="357" w:hanging="357"/>
      </w:pPr>
      <w:r w:rsidRPr="0048209D">
        <w:t xml:space="preserve">grave violazione degli impegni assunti e grave inosservanza degli obblighi assunti dal </w:t>
      </w:r>
      <w:r w:rsidR="00FB55C3" w:rsidRPr="0048209D">
        <w:t>l’ETS partner</w:t>
      </w:r>
      <w:r w:rsidRPr="0048209D">
        <w:t>;</w:t>
      </w:r>
    </w:p>
    <w:p w14:paraId="26985391" w14:textId="77777777" w:rsidR="00014D69" w:rsidRPr="0048209D" w:rsidRDefault="00AC4273" w:rsidP="00102996">
      <w:pPr>
        <w:pStyle w:val="Paragrafoelenco"/>
        <w:numPr>
          <w:ilvl w:val="0"/>
          <w:numId w:val="29"/>
        </w:numPr>
        <w:spacing w:before="22"/>
        <w:ind w:left="357" w:hanging="357"/>
      </w:pPr>
      <w:r w:rsidRPr="0048209D">
        <w:t>gestione della struttura che contrasti con i principi di serietà, correttezza e diligenza consoni al contesto operativo;</w:t>
      </w:r>
    </w:p>
    <w:p w14:paraId="3CCAA569" w14:textId="77777777" w:rsidR="00014D69" w:rsidRPr="0048209D" w:rsidRDefault="00AC4273" w:rsidP="00102996">
      <w:pPr>
        <w:pStyle w:val="Paragrafoelenco"/>
        <w:numPr>
          <w:ilvl w:val="0"/>
          <w:numId w:val="29"/>
        </w:numPr>
        <w:spacing w:before="22"/>
        <w:ind w:left="357" w:hanging="357"/>
      </w:pPr>
      <w:r w:rsidRPr="0048209D">
        <w:t>sopravvenute</w:t>
      </w:r>
      <w:r w:rsidRPr="0048209D">
        <w:rPr>
          <w:spacing w:val="4"/>
        </w:rPr>
        <w:t xml:space="preserve"> </w:t>
      </w:r>
      <w:r w:rsidRPr="0048209D">
        <w:t>esigenze</w:t>
      </w:r>
      <w:r w:rsidRPr="0048209D">
        <w:rPr>
          <w:spacing w:val="-2"/>
        </w:rPr>
        <w:t xml:space="preserve"> </w:t>
      </w:r>
      <w:r w:rsidRPr="0048209D">
        <w:t>di</w:t>
      </w:r>
      <w:r w:rsidRPr="0048209D">
        <w:rPr>
          <w:spacing w:val="-15"/>
        </w:rPr>
        <w:t xml:space="preserve"> </w:t>
      </w:r>
      <w:r w:rsidRPr="0048209D">
        <w:t>pubblico</w:t>
      </w:r>
      <w:r w:rsidRPr="0048209D">
        <w:rPr>
          <w:spacing w:val="-7"/>
        </w:rPr>
        <w:t xml:space="preserve"> </w:t>
      </w:r>
      <w:r w:rsidRPr="0048209D">
        <w:rPr>
          <w:spacing w:val="-2"/>
        </w:rPr>
        <w:t>interesse.</w:t>
      </w:r>
    </w:p>
    <w:p w14:paraId="1AA52A93" w14:textId="1C4F6D92" w:rsidR="00014D69" w:rsidRDefault="0053070C" w:rsidP="001005AB">
      <w:pPr>
        <w:pStyle w:val="Corpotesto"/>
        <w:spacing w:before="211" w:line="242" w:lineRule="auto"/>
        <w:ind w:firstLine="7"/>
        <w:rPr>
          <w:spacing w:val="-4"/>
        </w:rPr>
      </w:pPr>
      <w:r w:rsidRPr="00E37D1B">
        <w:t>L’Ente Attuatore Partner</w:t>
      </w:r>
      <w:r w:rsidR="00FB55C3" w:rsidRPr="0048209D">
        <w:t xml:space="preserve"> </w:t>
      </w:r>
      <w:r w:rsidR="00AC4273" w:rsidRPr="0048209D">
        <w:t>potrà recedere dalla convenzione, per gravi e giustificati motivi,</w:t>
      </w:r>
      <w:r w:rsidR="00D62B59" w:rsidRPr="0048209D">
        <w:t xml:space="preserve"> </w:t>
      </w:r>
      <w:r w:rsidR="00AC4273" w:rsidRPr="0048209D">
        <w:t>comunicando</w:t>
      </w:r>
      <w:r w:rsidR="00AC4273" w:rsidRPr="0048209D">
        <w:rPr>
          <w:spacing w:val="41"/>
        </w:rPr>
        <w:t xml:space="preserve"> </w:t>
      </w:r>
      <w:r w:rsidR="00AC4273" w:rsidRPr="0048209D">
        <w:t>l'intenzione</w:t>
      </w:r>
      <w:r w:rsidR="00AC4273" w:rsidRPr="0048209D">
        <w:rPr>
          <w:spacing w:val="37"/>
        </w:rPr>
        <w:t xml:space="preserve"> </w:t>
      </w:r>
      <w:r w:rsidR="00AC4273" w:rsidRPr="0048209D">
        <w:t>con</w:t>
      </w:r>
      <w:r w:rsidR="00AC4273" w:rsidRPr="0048209D">
        <w:rPr>
          <w:spacing w:val="22"/>
        </w:rPr>
        <w:t xml:space="preserve"> </w:t>
      </w:r>
      <w:r w:rsidR="00AC4273" w:rsidRPr="0048209D">
        <w:t>un</w:t>
      </w:r>
      <w:r w:rsidR="00AC4273" w:rsidRPr="0048209D">
        <w:rPr>
          <w:spacing w:val="21"/>
        </w:rPr>
        <w:t xml:space="preserve"> </w:t>
      </w:r>
      <w:r w:rsidR="00AC4273" w:rsidRPr="0048209D">
        <w:t>preavviso</w:t>
      </w:r>
      <w:r w:rsidR="00AC4273" w:rsidRPr="0048209D">
        <w:rPr>
          <w:spacing w:val="34"/>
        </w:rPr>
        <w:t xml:space="preserve"> </w:t>
      </w:r>
      <w:r w:rsidR="00AC4273" w:rsidRPr="0048209D">
        <w:t>di</w:t>
      </w:r>
      <w:r w:rsidR="00AC4273" w:rsidRPr="0048209D">
        <w:rPr>
          <w:spacing w:val="21"/>
        </w:rPr>
        <w:t xml:space="preserve"> </w:t>
      </w:r>
      <w:r w:rsidR="00AC4273" w:rsidRPr="0048209D">
        <w:t>almeno</w:t>
      </w:r>
      <w:r w:rsidR="00AC4273" w:rsidRPr="0048209D">
        <w:rPr>
          <w:spacing w:val="33"/>
        </w:rPr>
        <w:t xml:space="preserve"> </w:t>
      </w:r>
      <w:r w:rsidR="00AC4273" w:rsidRPr="0048209D">
        <w:t>6</w:t>
      </w:r>
      <w:r w:rsidR="00AC4273" w:rsidRPr="0048209D">
        <w:rPr>
          <w:spacing w:val="15"/>
        </w:rPr>
        <w:t xml:space="preserve"> </w:t>
      </w:r>
      <w:r w:rsidR="00AC4273" w:rsidRPr="0048209D">
        <w:t>(sei)</w:t>
      </w:r>
      <w:r w:rsidR="00AC4273" w:rsidRPr="0048209D">
        <w:rPr>
          <w:spacing w:val="25"/>
        </w:rPr>
        <w:t xml:space="preserve"> </w:t>
      </w:r>
      <w:r w:rsidR="00AC4273" w:rsidRPr="0048209D">
        <w:rPr>
          <w:spacing w:val="-4"/>
        </w:rPr>
        <w:t>mesi</w:t>
      </w:r>
      <w:r w:rsidR="00D62B59" w:rsidRPr="0048209D">
        <w:rPr>
          <w:spacing w:val="-4"/>
        </w:rPr>
        <w:t xml:space="preserve"> </w:t>
      </w:r>
      <w:r w:rsidR="00AC4273" w:rsidRPr="0048209D">
        <w:t>mediante</w:t>
      </w:r>
      <w:r w:rsidR="00AC4273" w:rsidRPr="0048209D">
        <w:rPr>
          <w:spacing w:val="-3"/>
        </w:rPr>
        <w:t xml:space="preserve"> </w:t>
      </w:r>
      <w:r w:rsidR="00AC4273" w:rsidRPr="0048209D">
        <w:t>PEC o</w:t>
      </w:r>
      <w:r w:rsidR="00AC4273" w:rsidRPr="0048209D">
        <w:rPr>
          <w:spacing w:val="-15"/>
        </w:rPr>
        <w:t xml:space="preserve"> </w:t>
      </w:r>
      <w:r w:rsidR="00AC4273" w:rsidRPr="0048209D">
        <w:t>raccomandata</w:t>
      </w:r>
      <w:r w:rsidR="00AC4273" w:rsidRPr="0048209D">
        <w:rPr>
          <w:spacing w:val="6"/>
        </w:rPr>
        <w:t xml:space="preserve"> </w:t>
      </w:r>
      <w:r w:rsidR="00AC4273" w:rsidRPr="0048209D">
        <w:rPr>
          <w:spacing w:val="-4"/>
        </w:rPr>
        <w:t>A.R.</w:t>
      </w:r>
      <w:r w:rsidR="008460BA">
        <w:rPr>
          <w:spacing w:val="-4"/>
        </w:rPr>
        <w:t>.</w:t>
      </w:r>
    </w:p>
    <w:p w14:paraId="3CAE2A84" w14:textId="77777777" w:rsidR="008460BA" w:rsidRDefault="008460BA" w:rsidP="008460BA">
      <w:pPr>
        <w:spacing w:line="235" w:lineRule="auto"/>
        <w:ind w:right="27"/>
        <w:jc w:val="both"/>
        <w:rPr>
          <w:rFonts w:eastAsia="Times New Roman"/>
          <w:w w:val="95"/>
        </w:rPr>
      </w:pPr>
    </w:p>
    <w:p w14:paraId="328FB7C8" w14:textId="65C7CA70" w:rsidR="008460BA" w:rsidRPr="00F62EBF" w:rsidRDefault="008460BA" w:rsidP="0053070C">
      <w:pPr>
        <w:spacing w:line="235" w:lineRule="auto"/>
        <w:ind w:right="27"/>
        <w:jc w:val="both"/>
      </w:pPr>
      <w:r w:rsidRPr="00F62EBF">
        <w:t>Ai sensi dell’art. 1456 del Codice Civile, costituiscono clausole risolutive espresse, le seguenti ipotesi:</w:t>
      </w:r>
    </w:p>
    <w:p w14:paraId="4E8A53B7" w14:textId="77777777" w:rsidR="008460BA" w:rsidRPr="00F62EBF" w:rsidRDefault="008460BA" w:rsidP="00102996">
      <w:pPr>
        <w:pStyle w:val="Paragrafoelenco"/>
        <w:numPr>
          <w:ilvl w:val="0"/>
          <w:numId w:val="29"/>
        </w:numPr>
        <w:spacing w:before="22"/>
        <w:ind w:left="357" w:hanging="357"/>
      </w:pPr>
      <w:r w:rsidRPr="00F62EBF">
        <w:t>apertura di una procedura concorsuale o di fallimento a carico dell’Ente di Terzo Settore Partner;</w:t>
      </w:r>
    </w:p>
    <w:p w14:paraId="2BBA6813" w14:textId="77777777" w:rsidR="008460BA" w:rsidRPr="00F62EBF" w:rsidRDefault="008460BA" w:rsidP="00102996">
      <w:pPr>
        <w:pStyle w:val="Paragrafoelenco"/>
        <w:numPr>
          <w:ilvl w:val="0"/>
          <w:numId w:val="29"/>
        </w:numPr>
        <w:spacing w:before="22"/>
        <w:ind w:left="357" w:hanging="357"/>
      </w:pPr>
      <w:r w:rsidRPr="00F62EBF">
        <w:t>messa in liquidazione o in altri casi di cessazione dell’attività dell’Ente di Terzo Settore Partner;</w:t>
      </w:r>
    </w:p>
    <w:p w14:paraId="29377D84" w14:textId="77777777" w:rsidR="008460BA" w:rsidRPr="00F62EBF" w:rsidRDefault="008460BA" w:rsidP="00102996">
      <w:pPr>
        <w:pStyle w:val="Paragrafoelenco"/>
        <w:numPr>
          <w:ilvl w:val="0"/>
          <w:numId w:val="29"/>
        </w:numPr>
        <w:spacing w:before="22"/>
        <w:ind w:left="357" w:hanging="357"/>
      </w:pPr>
      <w:r w:rsidRPr="00F62EBF">
        <w:t>interruzione non motivata delle attività;</w:t>
      </w:r>
    </w:p>
    <w:p w14:paraId="50D6F7E9" w14:textId="77777777" w:rsidR="008460BA" w:rsidRPr="00F62EBF" w:rsidRDefault="008460BA" w:rsidP="00102996">
      <w:pPr>
        <w:pStyle w:val="Paragrafoelenco"/>
        <w:numPr>
          <w:ilvl w:val="0"/>
          <w:numId w:val="29"/>
        </w:numPr>
        <w:spacing w:before="22"/>
        <w:ind w:left="357" w:hanging="357"/>
      </w:pPr>
      <w:r w:rsidRPr="00F62EBF">
        <w:t>difformità sostanziale nella realizzazione degli interventi, secondo quanto previsto nel Progetto approvato;</w:t>
      </w:r>
    </w:p>
    <w:p w14:paraId="61F18002" w14:textId="77777777" w:rsidR="008460BA" w:rsidRPr="00F62EBF" w:rsidRDefault="008460BA" w:rsidP="00102996">
      <w:pPr>
        <w:pStyle w:val="Paragrafoelenco"/>
        <w:numPr>
          <w:ilvl w:val="0"/>
          <w:numId w:val="29"/>
        </w:numPr>
        <w:spacing w:before="22"/>
        <w:ind w:left="357" w:hanging="357"/>
      </w:pPr>
      <w:r w:rsidRPr="00F62EBF">
        <w:t>qualora l’Ente del Terzo Settore Partner si rendesse colpevole di frode;</w:t>
      </w:r>
    </w:p>
    <w:p w14:paraId="08C8A8D1" w14:textId="77777777" w:rsidR="008460BA" w:rsidRPr="00F62EBF" w:rsidRDefault="008460BA" w:rsidP="00102996">
      <w:pPr>
        <w:pStyle w:val="Paragrafoelenco"/>
        <w:numPr>
          <w:ilvl w:val="0"/>
          <w:numId w:val="29"/>
        </w:numPr>
        <w:spacing w:before="22"/>
        <w:ind w:left="357" w:hanging="357"/>
      </w:pPr>
      <w:r w:rsidRPr="00F62EBF">
        <w:t>violazione della normativa in materia di sicurezza sui luoghi di lavoro, nonché violazione della disciplina in materia di contratti di lavoro e del CCNL applicato.</w:t>
      </w:r>
    </w:p>
    <w:p w14:paraId="7AB69260" w14:textId="77777777" w:rsidR="00F30190" w:rsidRDefault="00F30190" w:rsidP="0053070C">
      <w:pPr>
        <w:spacing w:line="235" w:lineRule="auto"/>
        <w:ind w:right="27"/>
        <w:jc w:val="both"/>
        <w:rPr>
          <w:rFonts w:eastAsia="Times New Roman"/>
          <w:w w:val="95"/>
        </w:rPr>
      </w:pPr>
    </w:p>
    <w:p w14:paraId="15011679" w14:textId="1EDC0B9F" w:rsidR="008460BA" w:rsidRPr="00F62EBF" w:rsidRDefault="008460BA" w:rsidP="0053070C">
      <w:pPr>
        <w:spacing w:line="235" w:lineRule="auto"/>
        <w:ind w:right="27"/>
        <w:jc w:val="both"/>
      </w:pPr>
      <w:r w:rsidRPr="00F62EBF">
        <w:lastRenderedPageBreak/>
        <w:t>Nelle ipotesi sopraindicate la convenzione può essere risolta di diritto con effetto immediato a seguito della dichiarazione dell’Amministrazione Comunale Procedente, di volersi avvalere della clausola risolutiva espressa.</w:t>
      </w:r>
    </w:p>
    <w:p w14:paraId="00A8075A" w14:textId="77777777" w:rsidR="00F30190" w:rsidRDefault="00F30190" w:rsidP="0053070C">
      <w:pPr>
        <w:spacing w:line="235" w:lineRule="auto"/>
        <w:ind w:right="27"/>
        <w:jc w:val="both"/>
        <w:rPr>
          <w:rFonts w:eastAsia="Times New Roman"/>
          <w:w w:val="95"/>
        </w:rPr>
      </w:pPr>
    </w:p>
    <w:p w14:paraId="12E5D595" w14:textId="30E99608" w:rsidR="00F30190" w:rsidRPr="00A177A0" w:rsidRDefault="00F30190" w:rsidP="00F30190">
      <w:pPr>
        <w:spacing w:line="289" w:lineRule="exact"/>
        <w:jc w:val="both"/>
        <w:outlineLvl w:val="0"/>
        <w:rPr>
          <w:rFonts w:eastAsia="Times New Roman"/>
          <w:w w:val="95"/>
        </w:rPr>
      </w:pPr>
      <w:bookmarkStart w:id="13" w:name="_Hlk150942540"/>
      <w:r w:rsidRPr="00A177A0">
        <w:rPr>
          <w:rFonts w:eastAsia="Times New Roman"/>
          <w:b/>
          <w:bCs/>
          <w:w w:val="95"/>
        </w:rPr>
        <w:t xml:space="preserve">Art. </w:t>
      </w:r>
      <w:r>
        <w:rPr>
          <w:rFonts w:eastAsia="Times New Roman"/>
          <w:b/>
          <w:bCs/>
          <w:w w:val="95"/>
        </w:rPr>
        <w:t>1</w:t>
      </w:r>
      <w:r w:rsidR="00356B4A">
        <w:rPr>
          <w:rFonts w:eastAsia="Times New Roman"/>
          <w:b/>
          <w:bCs/>
          <w:w w:val="95"/>
        </w:rPr>
        <w:t>3</w:t>
      </w:r>
      <w:r w:rsidRPr="00A177A0">
        <w:rPr>
          <w:rFonts w:eastAsia="Times New Roman"/>
          <w:b/>
          <w:bCs/>
          <w:w w:val="95"/>
        </w:rPr>
        <w:t xml:space="preserve"> – </w:t>
      </w:r>
      <w:r w:rsidRPr="00F30190">
        <w:rPr>
          <w:rFonts w:eastAsia="Times New Roman"/>
          <w:b/>
          <w:bCs/>
          <w:w w:val="95"/>
        </w:rPr>
        <w:t>Controversie</w:t>
      </w:r>
      <w:bookmarkEnd w:id="13"/>
    </w:p>
    <w:p w14:paraId="77294572" w14:textId="6C5D862D" w:rsidR="00F30190" w:rsidRPr="007A7F58" w:rsidRDefault="00AC4273" w:rsidP="00F30190">
      <w:pPr>
        <w:pStyle w:val="Corpotesto"/>
        <w:spacing w:before="211" w:line="242" w:lineRule="auto"/>
        <w:ind w:firstLine="7"/>
      </w:pPr>
      <w:r w:rsidRPr="007A7F58">
        <w:t>Tutte le controversie che dovessero insorgere sono devolute alla competenza esclusiva del Tribunale di Pordenone. È espressamente esclusa la competenza arbitrale.</w:t>
      </w:r>
      <w:r w:rsidR="00F30190" w:rsidRPr="00F30190">
        <w:t xml:space="preserve"> </w:t>
      </w:r>
      <w:r w:rsidR="00F30190" w:rsidRPr="007A7F58">
        <w:t>Per</w:t>
      </w:r>
      <w:r w:rsidR="00F30190" w:rsidRPr="001005AB">
        <w:t xml:space="preserve"> </w:t>
      </w:r>
      <w:r w:rsidR="00F30190" w:rsidRPr="007A7F58">
        <w:t>ogni</w:t>
      </w:r>
      <w:r w:rsidR="00F30190" w:rsidRPr="001005AB">
        <w:t xml:space="preserve"> </w:t>
      </w:r>
      <w:r w:rsidR="00F30190" w:rsidRPr="007A7F58">
        <w:t>controversia</w:t>
      </w:r>
      <w:r w:rsidR="00F30190" w:rsidRPr="001005AB">
        <w:t xml:space="preserve"> </w:t>
      </w:r>
      <w:r w:rsidR="00F30190" w:rsidRPr="007A7F58">
        <w:t>è</w:t>
      </w:r>
      <w:r w:rsidR="00F30190" w:rsidRPr="001005AB">
        <w:t xml:space="preserve"> </w:t>
      </w:r>
      <w:r w:rsidR="00F30190" w:rsidRPr="007A7F58">
        <w:t>competente</w:t>
      </w:r>
      <w:r w:rsidR="00F30190" w:rsidRPr="001005AB">
        <w:t xml:space="preserve"> </w:t>
      </w:r>
      <w:r w:rsidR="00F30190" w:rsidRPr="007A7F58">
        <w:t>il</w:t>
      </w:r>
      <w:r w:rsidR="00F30190" w:rsidRPr="001005AB">
        <w:t xml:space="preserve"> </w:t>
      </w:r>
      <w:r w:rsidR="00F30190" w:rsidRPr="007A7F58">
        <w:t>Foro</w:t>
      </w:r>
      <w:r w:rsidR="00F30190" w:rsidRPr="001005AB">
        <w:t xml:space="preserve"> </w:t>
      </w:r>
      <w:r w:rsidR="00F30190" w:rsidRPr="007A7F58">
        <w:t>di</w:t>
      </w:r>
      <w:r w:rsidR="00F30190" w:rsidRPr="001005AB">
        <w:t xml:space="preserve"> Pordenone.</w:t>
      </w:r>
    </w:p>
    <w:p w14:paraId="41FCEF2A" w14:textId="055A1829" w:rsidR="00014D69" w:rsidRPr="007A7F58" w:rsidRDefault="00014D69" w:rsidP="0060093A">
      <w:pPr>
        <w:pStyle w:val="Corpotesto"/>
        <w:spacing w:line="242" w:lineRule="auto"/>
        <w:ind w:firstLine="7"/>
      </w:pPr>
    </w:p>
    <w:p w14:paraId="0E062356" w14:textId="49E8B64B" w:rsidR="00F30190" w:rsidRPr="00F30190" w:rsidRDefault="00F30190" w:rsidP="00F30190">
      <w:pPr>
        <w:spacing w:line="289" w:lineRule="exact"/>
        <w:jc w:val="both"/>
        <w:outlineLvl w:val="0"/>
        <w:rPr>
          <w:rFonts w:eastAsia="Times New Roman"/>
          <w:b/>
          <w:bCs/>
          <w:w w:val="95"/>
        </w:rPr>
      </w:pPr>
      <w:r w:rsidRPr="00F30190">
        <w:rPr>
          <w:rFonts w:eastAsia="Times New Roman"/>
          <w:b/>
          <w:bCs/>
          <w:w w:val="95"/>
        </w:rPr>
        <w:t>Art. 1</w:t>
      </w:r>
      <w:r w:rsidR="00356B4A">
        <w:rPr>
          <w:rFonts w:eastAsia="Times New Roman"/>
          <w:b/>
          <w:bCs/>
          <w:w w:val="95"/>
        </w:rPr>
        <w:t>4</w:t>
      </w:r>
      <w:r w:rsidRPr="00F30190">
        <w:rPr>
          <w:rFonts w:eastAsia="Times New Roman"/>
          <w:b/>
          <w:bCs/>
          <w:w w:val="95"/>
        </w:rPr>
        <w:t xml:space="preserve"> – Registrazione</w:t>
      </w:r>
    </w:p>
    <w:p w14:paraId="1C865417" w14:textId="77777777" w:rsidR="00F30190" w:rsidRPr="00F30190" w:rsidRDefault="00F30190" w:rsidP="00F30190">
      <w:pPr>
        <w:numPr>
          <w:ilvl w:val="0"/>
          <w:numId w:val="24"/>
        </w:numPr>
        <w:spacing w:line="235" w:lineRule="auto"/>
        <w:ind w:right="186"/>
        <w:jc w:val="both"/>
        <w:rPr>
          <w:rFonts w:eastAsia="Times New Roman"/>
          <w:vanish/>
          <w:w w:val="95"/>
        </w:rPr>
      </w:pPr>
    </w:p>
    <w:p w14:paraId="6854B285" w14:textId="77777777" w:rsidR="00F30190" w:rsidRPr="00F30190" w:rsidRDefault="00F30190" w:rsidP="00F30190">
      <w:pPr>
        <w:numPr>
          <w:ilvl w:val="0"/>
          <w:numId w:val="24"/>
        </w:numPr>
        <w:spacing w:line="235" w:lineRule="auto"/>
        <w:ind w:right="186"/>
        <w:jc w:val="both"/>
        <w:rPr>
          <w:rFonts w:eastAsia="Times New Roman"/>
          <w:vanish/>
          <w:w w:val="95"/>
        </w:rPr>
      </w:pPr>
    </w:p>
    <w:p w14:paraId="1451930D" w14:textId="77777777" w:rsidR="00F30190" w:rsidRPr="00F30190" w:rsidRDefault="00F30190" w:rsidP="00F30190">
      <w:pPr>
        <w:numPr>
          <w:ilvl w:val="0"/>
          <w:numId w:val="24"/>
        </w:numPr>
        <w:spacing w:line="235" w:lineRule="auto"/>
        <w:ind w:right="186"/>
        <w:jc w:val="both"/>
        <w:rPr>
          <w:rFonts w:eastAsia="Times New Roman"/>
          <w:vanish/>
          <w:w w:val="95"/>
        </w:rPr>
      </w:pPr>
    </w:p>
    <w:p w14:paraId="1883216F" w14:textId="77777777" w:rsidR="00F30190" w:rsidRPr="00F30190" w:rsidRDefault="00F30190" w:rsidP="00F30190">
      <w:pPr>
        <w:numPr>
          <w:ilvl w:val="0"/>
          <w:numId w:val="24"/>
        </w:numPr>
        <w:spacing w:line="235" w:lineRule="auto"/>
        <w:ind w:right="186"/>
        <w:jc w:val="both"/>
        <w:rPr>
          <w:rFonts w:eastAsia="Times New Roman"/>
          <w:vanish/>
          <w:w w:val="95"/>
        </w:rPr>
      </w:pPr>
    </w:p>
    <w:p w14:paraId="79A64C47" w14:textId="77777777" w:rsidR="00F30190" w:rsidRPr="00E8071B" w:rsidRDefault="00F30190" w:rsidP="00F30190">
      <w:pPr>
        <w:spacing w:line="235" w:lineRule="auto"/>
        <w:ind w:right="27"/>
        <w:jc w:val="both"/>
      </w:pPr>
      <w:r w:rsidRPr="00E8071B">
        <w:t>La presente convenzione sarà sottoposta a registrazione con oneri e spese a carico dell’Ente Attuatore Partner.</w:t>
      </w:r>
    </w:p>
    <w:p w14:paraId="52058955" w14:textId="5BE7A911" w:rsidR="00F30190" w:rsidRPr="007A7F58" w:rsidRDefault="00F30190" w:rsidP="00F30190">
      <w:pPr>
        <w:pStyle w:val="Corpotesto"/>
        <w:spacing w:before="211" w:line="242" w:lineRule="auto"/>
      </w:pPr>
      <w:r w:rsidRPr="007A7F58">
        <w:t>Per quanto non previsto nella presente convenzione, si</w:t>
      </w:r>
      <w:r w:rsidRPr="001005AB">
        <w:t xml:space="preserve"> </w:t>
      </w:r>
      <w:r w:rsidRPr="007A7F58">
        <w:t>applicano le</w:t>
      </w:r>
      <w:r w:rsidRPr="001005AB">
        <w:t xml:space="preserve"> </w:t>
      </w:r>
      <w:r w:rsidRPr="007A7F58">
        <w:t>norme del</w:t>
      </w:r>
      <w:r w:rsidRPr="001005AB">
        <w:t xml:space="preserve"> </w:t>
      </w:r>
      <w:r w:rsidRPr="007A7F58">
        <w:t>Codice Civile, nonché quelle vigenti per la pubblica amministrazione nelle materie analoghe.</w:t>
      </w:r>
    </w:p>
    <w:p w14:paraId="7BC93F64" w14:textId="77777777" w:rsidR="00F30190" w:rsidRPr="00F30190" w:rsidRDefault="00F30190" w:rsidP="00F30190">
      <w:pPr>
        <w:spacing w:line="235" w:lineRule="auto"/>
        <w:ind w:left="129" w:right="186"/>
        <w:rPr>
          <w:rFonts w:eastAsia="Times New Roman"/>
          <w:w w:val="95"/>
        </w:rPr>
      </w:pPr>
    </w:p>
    <w:p w14:paraId="7291EC6A" w14:textId="246F5443" w:rsidR="00F30190" w:rsidRPr="00F30190" w:rsidRDefault="00F30190" w:rsidP="00F30190">
      <w:pPr>
        <w:spacing w:line="289" w:lineRule="exact"/>
        <w:jc w:val="both"/>
        <w:outlineLvl w:val="0"/>
        <w:rPr>
          <w:rFonts w:eastAsia="Times New Roman"/>
          <w:b/>
          <w:bCs/>
          <w:w w:val="95"/>
        </w:rPr>
      </w:pPr>
      <w:r w:rsidRPr="00F30190">
        <w:rPr>
          <w:rFonts w:eastAsia="Times New Roman"/>
          <w:b/>
          <w:bCs/>
          <w:w w:val="95"/>
        </w:rPr>
        <w:t>Art. 1</w:t>
      </w:r>
      <w:r w:rsidR="00356B4A">
        <w:rPr>
          <w:rFonts w:eastAsia="Times New Roman"/>
          <w:b/>
          <w:bCs/>
          <w:w w:val="95"/>
        </w:rPr>
        <w:t>5</w:t>
      </w:r>
      <w:r w:rsidRPr="00F30190">
        <w:rPr>
          <w:rFonts w:eastAsia="Times New Roman"/>
          <w:b/>
          <w:bCs/>
          <w:w w:val="95"/>
        </w:rPr>
        <w:t xml:space="preserve"> – Allegati</w:t>
      </w:r>
    </w:p>
    <w:p w14:paraId="63279FE8" w14:textId="77777777" w:rsidR="00F30190" w:rsidRPr="00F30190" w:rsidRDefault="00F30190" w:rsidP="00F30190">
      <w:pPr>
        <w:numPr>
          <w:ilvl w:val="0"/>
          <w:numId w:val="25"/>
        </w:numPr>
        <w:spacing w:line="235" w:lineRule="auto"/>
        <w:ind w:right="186"/>
        <w:jc w:val="both"/>
        <w:rPr>
          <w:rFonts w:eastAsia="Times New Roman"/>
          <w:vanish/>
          <w:w w:val="95"/>
        </w:rPr>
      </w:pPr>
    </w:p>
    <w:p w14:paraId="022E7BCD" w14:textId="77777777" w:rsidR="00F30190" w:rsidRPr="00F30190" w:rsidRDefault="00F30190" w:rsidP="00F30190">
      <w:pPr>
        <w:numPr>
          <w:ilvl w:val="0"/>
          <w:numId w:val="25"/>
        </w:numPr>
        <w:spacing w:line="235" w:lineRule="auto"/>
        <w:ind w:right="186"/>
        <w:jc w:val="both"/>
        <w:rPr>
          <w:rFonts w:eastAsia="Times New Roman"/>
          <w:vanish/>
          <w:w w:val="95"/>
        </w:rPr>
      </w:pPr>
    </w:p>
    <w:p w14:paraId="4C5005E5" w14:textId="77777777" w:rsidR="00F30190" w:rsidRPr="00F30190" w:rsidRDefault="00F30190" w:rsidP="00F30190">
      <w:pPr>
        <w:numPr>
          <w:ilvl w:val="0"/>
          <w:numId w:val="25"/>
        </w:numPr>
        <w:spacing w:line="235" w:lineRule="auto"/>
        <w:ind w:right="186"/>
        <w:jc w:val="both"/>
        <w:rPr>
          <w:rFonts w:eastAsia="Times New Roman"/>
          <w:vanish/>
          <w:w w:val="95"/>
        </w:rPr>
      </w:pPr>
    </w:p>
    <w:p w14:paraId="34FEF24B" w14:textId="77777777" w:rsidR="00F30190" w:rsidRPr="00F30190" w:rsidRDefault="00F30190" w:rsidP="00F30190">
      <w:pPr>
        <w:numPr>
          <w:ilvl w:val="0"/>
          <w:numId w:val="25"/>
        </w:numPr>
        <w:spacing w:line="235" w:lineRule="auto"/>
        <w:ind w:right="186"/>
        <w:jc w:val="both"/>
        <w:rPr>
          <w:rFonts w:eastAsia="Times New Roman"/>
          <w:vanish/>
          <w:w w:val="95"/>
        </w:rPr>
      </w:pPr>
    </w:p>
    <w:p w14:paraId="33A1F865" w14:textId="77777777" w:rsidR="00F30190" w:rsidRPr="00F30190" w:rsidRDefault="00F30190" w:rsidP="00F30190">
      <w:pPr>
        <w:numPr>
          <w:ilvl w:val="0"/>
          <w:numId w:val="25"/>
        </w:numPr>
        <w:spacing w:line="235" w:lineRule="auto"/>
        <w:ind w:right="186"/>
        <w:jc w:val="both"/>
        <w:rPr>
          <w:rFonts w:eastAsia="Times New Roman"/>
          <w:vanish/>
          <w:w w:val="95"/>
        </w:rPr>
      </w:pPr>
    </w:p>
    <w:p w14:paraId="67C309AA" w14:textId="7CABE6BC" w:rsidR="00F30190" w:rsidRDefault="00F30190" w:rsidP="00516957">
      <w:pPr>
        <w:pStyle w:val="Corpotesto"/>
        <w:spacing w:before="95" w:line="237" w:lineRule="auto"/>
      </w:pPr>
      <w:r w:rsidRPr="00F30190">
        <w:t>Sono da considerarsi quale parte integrante e sostanziale della presente convenzione i seguenti atti e documenti:</w:t>
      </w:r>
    </w:p>
    <w:p w14:paraId="0CE1E602" w14:textId="770FBB21" w:rsidR="00516957" w:rsidRDefault="00516957" w:rsidP="00102996">
      <w:pPr>
        <w:pStyle w:val="Paragrafoelenco"/>
        <w:numPr>
          <w:ilvl w:val="0"/>
          <w:numId w:val="29"/>
        </w:numPr>
        <w:spacing w:before="22"/>
        <w:ind w:left="357" w:hanging="357"/>
      </w:pPr>
      <w:r>
        <w:t xml:space="preserve">Allegato “Modalità di gestione </w:t>
      </w:r>
      <w:r w:rsidR="002848D4">
        <w:t>di galleria Pizzinato e Villa Galvani</w:t>
      </w:r>
      <w:r>
        <w:t>”</w:t>
      </w:r>
    </w:p>
    <w:p w14:paraId="307DFA42" w14:textId="0C7E9F25" w:rsidR="002848D4" w:rsidRDefault="002848D4" w:rsidP="00102996">
      <w:pPr>
        <w:pStyle w:val="Paragrafoelenco"/>
        <w:numPr>
          <w:ilvl w:val="0"/>
          <w:numId w:val="29"/>
        </w:numPr>
        <w:spacing w:before="22"/>
        <w:ind w:left="357" w:hanging="357"/>
      </w:pPr>
      <w:r>
        <w:t>PROGETTO DEFINITIVO</w:t>
      </w:r>
    </w:p>
    <w:p w14:paraId="1EC20E06" w14:textId="77777777" w:rsidR="0085312F" w:rsidRDefault="0085312F" w:rsidP="00102996">
      <w:pPr>
        <w:pStyle w:val="Paragrafoelenco"/>
        <w:numPr>
          <w:ilvl w:val="0"/>
          <w:numId w:val="29"/>
        </w:numPr>
        <w:spacing w:before="22"/>
        <w:ind w:left="357" w:hanging="357"/>
      </w:pPr>
      <w:r>
        <w:t>Elenco beni mobili (arredi e attrezzature) del Comune di Pordenone</w:t>
      </w:r>
    </w:p>
    <w:p w14:paraId="350B27DC" w14:textId="140930A2" w:rsidR="002848D4" w:rsidRDefault="0085312F" w:rsidP="002848D4">
      <w:pPr>
        <w:pStyle w:val="Paragrafoelenco"/>
        <w:numPr>
          <w:ilvl w:val="0"/>
          <w:numId w:val="29"/>
        </w:numPr>
        <w:spacing w:before="22"/>
        <w:ind w:left="357" w:hanging="357"/>
      </w:pPr>
      <w:r>
        <w:t>Elenco beni mobili (arredi e attrezzature) dell’Ente Attuatore Partner</w:t>
      </w:r>
    </w:p>
    <w:p w14:paraId="78B7CD9A" w14:textId="77777777" w:rsidR="0041058B" w:rsidRPr="0041058B" w:rsidRDefault="0041058B" w:rsidP="00D7455D">
      <w:pPr>
        <w:spacing w:line="291" w:lineRule="exact"/>
        <w:ind w:left="709"/>
        <w:jc w:val="both"/>
      </w:pPr>
    </w:p>
    <w:p w14:paraId="3E5795D7" w14:textId="77777777" w:rsidR="0041058B" w:rsidRPr="0041058B" w:rsidRDefault="0041058B" w:rsidP="0041058B">
      <w:pPr>
        <w:ind w:left="1874" w:right="1916"/>
        <w:jc w:val="center"/>
        <w:outlineLvl w:val="0"/>
        <w:rPr>
          <w:rFonts w:eastAsia="Times New Roman"/>
          <w:b/>
          <w:bCs/>
        </w:rPr>
      </w:pPr>
      <w:r w:rsidRPr="0041058B">
        <w:rPr>
          <w:rFonts w:eastAsia="Times New Roman"/>
          <w:b/>
          <w:bCs/>
        </w:rPr>
        <w:t>DICHIARAZIONE</w:t>
      </w:r>
      <w:r w:rsidRPr="0041058B">
        <w:rPr>
          <w:rFonts w:eastAsia="Times New Roman"/>
          <w:b/>
          <w:bCs/>
          <w:spacing w:val="16"/>
        </w:rPr>
        <w:t xml:space="preserve"> </w:t>
      </w:r>
      <w:r w:rsidRPr="0041058B">
        <w:rPr>
          <w:rFonts w:eastAsia="Times New Roman"/>
          <w:b/>
          <w:bCs/>
        </w:rPr>
        <w:t>DI</w:t>
      </w:r>
      <w:r w:rsidRPr="0041058B">
        <w:rPr>
          <w:rFonts w:eastAsia="Times New Roman"/>
          <w:b/>
          <w:bCs/>
          <w:spacing w:val="15"/>
        </w:rPr>
        <w:t xml:space="preserve"> </w:t>
      </w:r>
      <w:r w:rsidRPr="0041058B">
        <w:rPr>
          <w:rFonts w:eastAsia="Times New Roman"/>
          <w:b/>
          <w:bCs/>
        </w:rPr>
        <w:t>ACCETTAZIONE</w:t>
      </w:r>
    </w:p>
    <w:p w14:paraId="411C2D8D" w14:textId="77777777" w:rsidR="0041058B" w:rsidRPr="0041058B" w:rsidRDefault="0041058B" w:rsidP="0041058B">
      <w:pPr>
        <w:tabs>
          <w:tab w:val="left" w:pos="3892"/>
        </w:tabs>
        <w:spacing w:line="235" w:lineRule="auto"/>
        <w:ind w:left="132" w:right="172"/>
        <w:jc w:val="both"/>
        <w:rPr>
          <w:rFonts w:eastAsia="Times New Roman"/>
        </w:rPr>
      </w:pPr>
    </w:p>
    <w:p w14:paraId="710C48E5" w14:textId="5E910AD4" w:rsidR="0041058B" w:rsidRPr="0041058B" w:rsidRDefault="0041058B" w:rsidP="0041058B">
      <w:pPr>
        <w:tabs>
          <w:tab w:val="left" w:pos="3892"/>
        </w:tabs>
        <w:spacing w:line="235" w:lineRule="auto"/>
        <w:ind w:right="27"/>
        <w:jc w:val="both"/>
        <w:rPr>
          <w:rFonts w:eastAsia="Times New Roman"/>
        </w:rPr>
      </w:pPr>
      <w:r w:rsidRPr="009034CA">
        <w:rPr>
          <w:rFonts w:eastAsia="Times New Roman"/>
          <w:spacing w:val="-3"/>
        </w:rPr>
        <w:t>Il sottoscritto</w:t>
      </w:r>
      <w:r w:rsidR="009034CA">
        <w:rPr>
          <w:rFonts w:eastAsia="Times New Roman"/>
          <w:spacing w:val="-3"/>
        </w:rPr>
        <w:t xml:space="preserve"> ______________________</w:t>
      </w:r>
      <w:r w:rsidRPr="009034CA">
        <w:rPr>
          <w:rFonts w:eastAsia="Times New Roman"/>
          <w:spacing w:val="-3"/>
        </w:rPr>
        <w:tab/>
        <w:t>, nella qualità di Legale Rappresentante dell’Ente Attuatore Partner, dichiara di avere perfetta e particolareggiata conoscenza delle clausole convenzionali e di tutti gli atti ivi richiamati e, ai sensi e per gli effetti degli articoli 1341 e 1342 c.c., dichiara di accettare</w:t>
      </w:r>
      <w:r w:rsidRPr="0041058B">
        <w:rPr>
          <w:rFonts w:eastAsia="Times New Roman"/>
          <w:spacing w:val="-6"/>
        </w:rPr>
        <w:t xml:space="preserve"> </w:t>
      </w:r>
      <w:r w:rsidRPr="0041058B">
        <w:rPr>
          <w:rFonts w:eastAsia="Times New Roman"/>
        </w:rPr>
        <w:t>espressamente</w:t>
      </w:r>
      <w:r w:rsidRPr="0041058B">
        <w:rPr>
          <w:rFonts w:eastAsia="Times New Roman"/>
          <w:spacing w:val="-2"/>
        </w:rPr>
        <w:t xml:space="preserve"> </w:t>
      </w:r>
      <w:r w:rsidRPr="0041058B">
        <w:rPr>
          <w:rFonts w:eastAsia="Times New Roman"/>
        </w:rPr>
        <w:t>tutte</w:t>
      </w:r>
      <w:r w:rsidRPr="0041058B">
        <w:rPr>
          <w:rFonts w:eastAsia="Times New Roman"/>
          <w:spacing w:val="-5"/>
        </w:rPr>
        <w:t xml:space="preserve"> </w:t>
      </w:r>
      <w:r w:rsidRPr="0041058B">
        <w:rPr>
          <w:rFonts w:eastAsia="Times New Roman"/>
        </w:rPr>
        <w:t>le</w:t>
      </w:r>
      <w:r w:rsidRPr="0041058B">
        <w:rPr>
          <w:rFonts w:eastAsia="Times New Roman"/>
          <w:spacing w:val="-1"/>
        </w:rPr>
        <w:t xml:space="preserve"> </w:t>
      </w:r>
      <w:r w:rsidRPr="0041058B">
        <w:rPr>
          <w:rFonts w:eastAsia="Times New Roman"/>
        </w:rPr>
        <w:t>condizioni</w:t>
      </w:r>
      <w:r w:rsidRPr="0041058B">
        <w:rPr>
          <w:rFonts w:eastAsia="Times New Roman"/>
          <w:spacing w:val="-4"/>
        </w:rPr>
        <w:t xml:space="preserve"> </w:t>
      </w:r>
      <w:r w:rsidRPr="0041058B">
        <w:rPr>
          <w:rFonts w:eastAsia="Times New Roman"/>
        </w:rPr>
        <w:t>e</w:t>
      </w:r>
      <w:r w:rsidRPr="0041058B">
        <w:rPr>
          <w:rFonts w:eastAsia="Times New Roman"/>
          <w:spacing w:val="-3"/>
        </w:rPr>
        <w:t xml:space="preserve"> </w:t>
      </w:r>
      <w:r w:rsidRPr="0041058B">
        <w:rPr>
          <w:rFonts w:eastAsia="Times New Roman"/>
        </w:rPr>
        <w:t>patti</w:t>
      </w:r>
      <w:r w:rsidRPr="0041058B">
        <w:rPr>
          <w:rFonts w:eastAsia="Times New Roman"/>
          <w:spacing w:val="-5"/>
        </w:rPr>
        <w:t xml:space="preserve"> </w:t>
      </w:r>
      <w:r w:rsidRPr="0041058B">
        <w:rPr>
          <w:rFonts w:eastAsia="Times New Roman"/>
        </w:rPr>
        <w:t>ivi</w:t>
      </w:r>
      <w:r w:rsidRPr="0041058B">
        <w:rPr>
          <w:rFonts w:eastAsia="Times New Roman"/>
          <w:spacing w:val="-5"/>
        </w:rPr>
        <w:t xml:space="preserve"> </w:t>
      </w:r>
      <w:r w:rsidRPr="0041058B">
        <w:rPr>
          <w:rFonts w:eastAsia="Times New Roman"/>
        </w:rPr>
        <w:t>contenuti.</w:t>
      </w:r>
    </w:p>
    <w:p w14:paraId="1BBC5D74" w14:textId="77777777" w:rsidR="00516957" w:rsidRDefault="00516957" w:rsidP="0041058B">
      <w:pPr>
        <w:ind w:right="894"/>
        <w:outlineLvl w:val="0"/>
        <w:rPr>
          <w:rFonts w:eastAsia="Times New Roman"/>
          <w:w w:val="95"/>
        </w:rPr>
      </w:pPr>
    </w:p>
    <w:p w14:paraId="2A759A44" w14:textId="77777777" w:rsidR="00516957" w:rsidRDefault="00516957" w:rsidP="0041058B">
      <w:pPr>
        <w:ind w:right="894"/>
        <w:outlineLvl w:val="0"/>
        <w:rPr>
          <w:rFonts w:eastAsia="Times New Roman"/>
          <w:w w:val="95"/>
        </w:rPr>
      </w:pPr>
    </w:p>
    <w:p w14:paraId="146F50DB" w14:textId="2459F76B" w:rsidR="0041058B" w:rsidRPr="0041058B" w:rsidRDefault="0041058B" w:rsidP="0041058B">
      <w:pPr>
        <w:ind w:right="894"/>
        <w:outlineLvl w:val="0"/>
        <w:rPr>
          <w:rFonts w:eastAsia="Times New Roman"/>
          <w:w w:val="95"/>
        </w:rPr>
      </w:pPr>
      <w:r w:rsidRPr="0041058B">
        <w:rPr>
          <w:rFonts w:eastAsia="Times New Roman"/>
          <w:w w:val="95"/>
        </w:rPr>
        <w:t>Per</w:t>
      </w:r>
      <w:r w:rsidRPr="0041058B">
        <w:rPr>
          <w:rFonts w:eastAsia="Times New Roman"/>
          <w:spacing w:val="14"/>
          <w:w w:val="95"/>
        </w:rPr>
        <w:t xml:space="preserve"> </w:t>
      </w:r>
      <w:r w:rsidRPr="0041058B">
        <w:rPr>
          <w:rFonts w:eastAsia="Times New Roman"/>
          <w:w w:val="95"/>
        </w:rPr>
        <w:t>l’Ente</w:t>
      </w:r>
      <w:r w:rsidRPr="0041058B">
        <w:rPr>
          <w:rFonts w:eastAsia="Times New Roman"/>
          <w:spacing w:val="15"/>
          <w:w w:val="95"/>
        </w:rPr>
        <w:t xml:space="preserve"> </w:t>
      </w:r>
      <w:r w:rsidRPr="0041058B">
        <w:rPr>
          <w:rFonts w:eastAsia="Times New Roman"/>
          <w:w w:val="95"/>
        </w:rPr>
        <w:t>Attuatore</w:t>
      </w:r>
      <w:r w:rsidRPr="0041058B">
        <w:rPr>
          <w:rFonts w:eastAsia="Times New Roman"/>
          <w:spacing w:val="14"/>
          <w:w w:val="95"/>
        </w:rPr>
        <w:t xml:space="preserve"> </w:t>
      </w:r>
      <w:r w:rsidRPr="0041058B">
        <w:rPr>
          <w:rFonts w:eastAsia="Times New Roman"/>
          <w:w w:val="95"/>
        </w:rPr>
        <w:t xml:space="preserve">Partner, </w:t>
      </w:r>
    </w:p>
    <w:p w14:paraId="0D7D8E72" w14:textId="77777777" w:rsidR="0041058B" w:rsidRPr="0041058B" w:rsidRDefault="0041058B" w:rsidP="0041058B">
      <w:pPr>
        <w:spacing w:line="296" w:lineRule="exact"/>
        <w:rPr>
          <w:rFonts w:eastAsia="Times New Roman"/>
        </w:rPr>
      </w:pPr>
      <w:r w:rsidRPr="0041058B">
        <w:rPr>
          <w:rFonts w:eastAsia="Times New Roman"/>
          <w:w w:val="95"/>
        </w:rPr>
        <w:t>Il</w:t>
      </w:r>
      <w:r w:rsidRPr="0041058B">
        <w:rPr>
          <w:rFonts w:eastAsia="Times New Roman"/>
          <w:spacing w:val="2"/>
          <w:w w:val="95"/>
        </w:rPr>
        <w:t xml:space="preserve"> </w:t>
      </w:r>
      <w:r w:rsidRPr="0041058B">
        <w:rPr>
          <w:rFonts w:eastAsia="Times New Roman"/>
          <w:w w:val="95"/>
        </w:rPr>
        <w:t>Rappresentante</w:t>
      </w:r>
      <w:r w:rsidRPr="0041058B">
        <w:rPr>
          <w:rFonts w:eastAsia="Times New Roman"/>
          <w:spacing w:val="3"/>
          <w:w w:val="95"/>
        </w:rPr>
        <w:t xml:space="preserve"> </w:t>
      </w:r>
      <w:r w:rsidRPr="0041058B">
        <w:rPr>
          <w:rFonts w:eastAsia="Times New Roman"/>
          <w:w w:val="95"/>
        </w:rPr>
        <w:t>Legale,</w:t>
      </w:r>
      <w:r w:rsidRPr="0041058B">
        <w:rPr>
          <w:rFonts w:eastAsia="Times New Roman"/>
        </w:rPr>
        <w:t xml:space="preserve"> </w:t>
      </w:r>
      <w:r w:rsidRPr="0041058B">
        <w:rPr>
          <w:rFonts w:eastAsia="Times New Roman"/>
          <w:w w:val="99"/>
        </w:rPr>
        <w:t>____________</w:t>
      </w:r>
      <w:r w:rsidRPr="0041058B">
        <w:rPr>
          <w:rFonts w:eastAsia="Times New Roman"/>
        </w:rPr>
        <w:tab/>
      </w:r>
    </w:p>
    <w:p w14:paraId="24CE5753" w14:textId="77777777" w:rsidR="0041058B" w:rsidRPr="0041058B" w:rsidRDefault="0041058B" w:rsidP="0041058B">
      <w:pPr>
        <w:rPr>
          <w:rFonts w:eastAsia="Times New Roman"/>
        </w:rPr>
      </w:pPr>
    </w:p>
    <w:p w14:paraId="1AF8CF91" w14:textId="77777777" w:rsidR="0041058B" w:rsidRPr="0041058B" w:rsidRDefault="0041058B" w:rsidP="0041058B">
      <w:pPr>
        <w:spacing w:line="296" w:lineRule="exact"/>
        <w:rPr>
          <w:rFonts w:eastAsia="Times New Roman"/>
          <w:w w:val="95"/>
        </w:rPr>
      </w:pPr>
    </w:p>
    <w:p w14:paraId="563F9AEE" w14:textId="77777777" w:rsidR="0041058B" w:rsidRPr="0041058B" w:rsidRDefault="0041058B" w:rsidP="0041058B">
      <w:pPr>
        <w:spacing w:line="296" w:lineRule="exact"/>
        <w:rPr>
          <w:rFonts w:eastAsia="Times New Roman"/>
          <w:w w:val="95"/>
        </w:rPr>
      </w:pPr>
      <w:r w:rsidRPr="0041058B">
        <w:rPr>
          <w:rFonts w:eastAsia="Times New Roman"/>
          <w:w w:val="95"/>
        </w:rPr>
        <w:t>Per</w:t>
      </w:r>
      <w:r w:rsidRPr="0041058B">
        <w:rPr>
          <w:rFonts w:eastAsia="Times New Roman"/>
          <w:spacing w:val="9"/>
          <w:w w:val="95"/>
        </w:rPr>
        <w:t xml:space="preserve"> </w:t>
      </w:r>
      <w:r w:rsidRPr="0041058B">
        <w:rPr>
          <w:rFonts w:eastAsia="Times New Roman"/>
          <w:w w:val="95"/>
        </w:rPr>
        <w:t>l’Amministrazione</w:t>
      </w:r>
      <w:r w:rsidRPr="0041058B">
        <w:rPr>
          <w:rFonts w:eastAsia="Times New Roman"/>
          <w:spacing w:val="11"/>
          <w:w w:val="95"/>
        </w:rPr>
        <w:t xml:space="preserve"> </w:t>
      </w:r>
      <w:r w:rsidRPr="0041058B">
        <w:rPr>
          <w:rFonts w:eastAsia="Times New Roman"/>
          <w:w w:val="95"/>
        </w:rPr>
        <w:t>Comunale</w:t>
      </w:r>
      <w:r w:rsidRPr="0041058B">
        <w:rPr>
          <w:rFonts w:eastAsia="Times New Roman"/>
          <w:spacing w:val="10"/>
          <w:w w:val="95"/>
        </w:rPr>
        <w:t xml:space="preserve"> </w:t>
      </w:r>
      <w:r w:rsidRPr="0041058B">
        <w:rPr>
          <w:rFonts w:eastAsia="Times New Roman"/>
          <w:w w:val="95"/>
        </w:rPr>
        <w:t>Procedente,</w:t>
      </w:r>
    </w:p>
    <w:p w14:paraId="61279192" w14:textId="62784B29" w:rsidR="0041058B" w:rsidRPr="0041058B" w:rsidRDefault="0041058B" w:rsidP="0041058B">
      <w:pPr>
        <w:spacing w:line="296" w:lineRule="exact"/>
        <w:rPr>
          <w:rFonts w:ascii="Times New Roman" w:eastAsia="Times New Roman" w:hAnsi="Times New Roman" w:cs="Times New Roman"/>
          <w:sz w:val="28"/>
          <w:szCs w:val="26"/>
        </w:rPr>
      </w:pPr>
      <w:r w:rsidRPr="0041058B">
        <w:rPr>
          <w:rFonts w:eastAsia="Times New Roman"/>
          <w:w w:val="95"/>
        </w:rPr>
        <w:t>Il</w:t>
      </w:r>
      <w:r w:rsidRPr="0041058B">
        <w:rPr>
          <w:rFonts w:eastAsia="Times New Roman"/>
          <w:spacing w:val="-1"/>
          <w:w w:val="95"/>
        </w:rPr>
        <w:t xml:space="preserve"> </w:t>
      </w:r>
      <w:r w:rsidRPr="0041058B">
        <w:rPr>
          <w:rFonts w:eastAsia="Times New Roman"/>
          <w:w w:val="95"/>
        </w:rPr>
        <w:t>Dirigente del Settore VI Cultura, Sport e Grandi Eventi, _______________</w:t>
      </w:r>
    </w:p>
    <w:p w14:paraId="7DB2DFF1" w14:textId="7FC5A7F1" w:rsidR="003E3BE9" w:rsidRDefault="003E3BE9" w:rsidP="00516957">
      <w:pPr>
        <w:pStyle w:val="Corpotesto"/>
        <w:spacing w:before="211" w:line="242" w:lineRule="auto"/>
      </w:pPr>
    </w:p>
    <w:p w14:paraId="2DFC9665" w14:textId="77777777" w:rsidR="00E13B1F" w:rsidRDefault="00E13B1F" w:rsidP="00516957">
      <w:pPr>
        <w:pStyle w:val="Corpotesto"/>
        <w:spacing w:before="211" w:line="242" w:lineRule="auto"/>
      </w:pPr>
    </w:p>
    <w:p w14:paraId="189BC96C" w14:textId="77777777" w:rsidR="00E13B1F" w:rsidRDefault="00E13B1F" w:rsidP="00516957">
      <w:pPr>
        <w:pStyle w:val="Corpotesto"/>
        <w:spacing w:before="211" w:line="242" w:lineRule="auto"/>
      </w:pPr>
    </w:p>
    <w:p w14:paraId="0BE7D748" w14:textId="77777777" w:rsidR="00E13B1F" w:rsidRDefault="00E13B1F" w:rsidP="00516957">
      <w:pPr>
        <w:pStyle w:val="Corpotesto"/>
        <w:spacing w:before="211" w:line="242" w:lineRule="auto"/>
      </w:pPr>
    </w:p>
    <w:p w14:paraId="5D73D433" w14:textId="77777777" w:rsidR="00E13B1F" w:rsidRDefault="00E13B1F" w:rsidP="00516957">
      <w:pPr>
        <w:pStyle w:val="Corpotesto"/>
        <w:spacing w:before="211" w:line="242" w:lineRule="auto"/>
      </w:pPr>
    </w:p>
    <w:p w14:paraId="0E5F632C" w14:textId="77777777" w:rsidR="00E13B1F" w:rsidRDefault="00E13B1F" w:rsidP="00516957">
      <w:pPr>
        <w:pStyle w:val="Corpotesto"/>
        <w:spacing w:before="211" w:line="242" w:lineRule="auto"/>
      </w:pPr>
    </w:p>
    <w:p w14:paraId="6349777D" w14:textId="77777777" w:rsidR="00E13B1F" w:rsidRDefault="00E13B1F" w:rsidP="00516957">
      <w:pPr>
        <w:pStyle w:val="Corpotesto"/>
        <w:spacing w:before="211" w:line="242" w:lineRule="auto"/>
      </w:pPr>
    </w:p>
    <w:p w14:paraId="25447EBA" w14:textId="77777777" w:rsidR="00E13B1F" w:rsidRDefault="00E13B1F" w:rsidP="00516957">
      <w:pPr>
        <w:pStyle w:val="Corpotesto"/>
        <w:spacing w:before="211" w:line="242" w:lineRule="auto"/>
      </w:pPr>
    </w:p>
    <w:p w14:paraId="58254818" w14:textId="77777777" w:rsidR="00E13B1F" w:rsidRDefault="00E13B1F" w:rsidP="00516957">
      <w:pPr>
        <w:pStyle w:val="Corpotesto"/>
        <w:spacing w:before="211" w:line="242" w:lineRule="auto"/>
      </w:pPr>
    </w:p>
    <w:p w14:paraId="2482C5CD" w14:textId="77777777" w:rsidR="00833F71" w:rsidRDefault="00833F71" w:rsidP="00E13B1F">
      <w:pPr>
        <w:pStyle w:val="Corpotesto"/>
        <w:spacing w:before="211"/>
        <w:ind w:firstLine="7"/>
        <w:jc w:val="center"/>
        <w:rPr>
          <w:b/>
          <w:bCs/>
          <w:sz w:val="28"/>
          <w:szCs w:val="28"/>
        </w:rPr>
      </w:pPr>
    </w:p>
    <w:p w14:paraId="7911DB23" w14:textId="682D14C5" w:rsidR="00E13B1F" w:rsidRPr="00B242F3" w:rsidRDefault="00E13B1F" w:rsidP="00E13B1F">
      <w:pPr>
        <w:pStyle w:val="Corpotesto"/>
        <w:spacing w:before="211"/>
        <w:ind w:firstLine="7"/>
        <w:jc w:val="center"/>
        <w:rPr>
          <w:b/>
          <w:bCs/>
          <w:sz w:val="28"/>
          <w:szCs w:val="28"/>
        </w:rPr>
      </w:pPr>
      <w:r w:rsidRPr="00B242F3">
        <w:rPr>
          <w:b/>
          <w:bCs/>
          <w:sz w:val="28"/>
          <w:szCs w:val="28"/>
        </w:rPr>
        <w:t xml:space="preserve">ALLEGATO </w:t>
      </w:r>
    </w:p>
    <w:p w14:paraId="3D10D1BD" w14:textId="77777777" w:rsidR="00E13B1F" w:rsidRPr="00B242F3" w:rsidRDefault="00E13B1F" w:rsidP="00E13B1F">
      <w:pPr>
        <w:pStyle w:val="Corpotesto"/>
        <w:spacing w:before="211"/>
        <w:ind w:firstLine="7"/>
        <w:jc w:val="center"/>
        <w:rPr>
          <w:b/>
          <w:bCs/>
          <w:sz w:val="28"/>
          <w:szCs w:val="28"/>
        </w:rPr>
      </w:pPr>
      <w:r w:rsidRPr="00B242F3">
        <w:rPr>
          <w:b/>
          <w:bCs/>
          <w:sz w:val="28"/>
          <w:szCs w:val="28"/>
        </w:rPr>
        <w:t>MODALITA’ DI GESTIONE DI GALLERIA PIZZINATO E VILLA GALVANI</w:t>
      </w:r>
    </w:p>
    <w:p w14:paraId="494B1B99" w14:textId="77777777" w:rsidR="00E13B1F" w:rsidRDefault="00E13B1F" w:rsidP="00E13B1F">
      <w:pPr>
        <w:pStyle w:val="Corpotesto"/>
        <w:spacing w:before="211"/>
        <w:ind w:firstLine="7"/>
      </w:pPr>
    </w:p>
    <w:p w14:paraId="616E918D" w14:textId="77777777" w:rsidR="00E13B1F" w:rsidRDefault="00E13B1F" w:rsidP="00E13B1F">
      <w:pPr>
        <w:pStyle w:val="Corpotesto"/>
        <w:spacing w:before="211"/>
        <w:ind w:firstLine="7"/>
      </w:pPr>
    </w:p>
    <w:p w14:paraId="69D2A74F" w14:textId="77777777" w:rsidR="00E13B1F" w:rsidRDefault="00E13B1F" w:rsidP="00E13B1F">
      <w:pPr>
        <w:pStyle w:val="Corpotesto"/>
        <w:spacing w:before="211"/>
        <w:ind w:firstLine="7"/>
      </w:pPr>
      <w:r>
        <w:t>Il compendio immobiliare oggetto di concessione d’uso gratuito per il progetto artistico culturale incentrato sul fumetto è il compendio denominato Galleria Pizzinato e villa Galvani, distinto catastalmente al Foglio 20, Mappale 988, Sub 1.</w:t>
      </w:r>
    </w:p>
    <w:p w14:paraId="516980C7" w14:textId="77777777" w:rsidR="00E13B1F" w:rsidRDefault="00E13B1F" w:rsidP="00E13B1F">
      <w:pPr>
        <w:pStyle w:val="Corpotesto"/>
        <w:spacing w:before="211"/>
        <w:ind w:firstLine="7"/>
      </w:pPr>
      <w:r>
        <w:t xml:space="preserve">All’Ente Attuatore Partner è consentito l'uso </w:t>
      </w:r>
      <w:r>
        <w:rPr>
          <w:rFonts w:eastAsia="Times New Roman"/>
          <w:w w:val="95"/>
        </w:rPr>
        <w:t>dell’immobile</w:t>
      </w:r>
      <w:r>
        <w:t xml:space="preserve"> esclusivamente per l'esercizio delle attività determinato</w:t>
      </w:r>
      <w:r>
        <w:rPr>
          <w:spacing w:val="20"/>
        </w:rPr>
        <w:t xml:space="preserve"> </w:t>
      </w:r>
      <w:r>
        <w:t>dalle parti, vale a dire quale struttura espositiva</w:t>
      </w:r>
      <w:r>
        <w:rPr>
          <w:spacing w:val="19"/>
        </w:rPr>
        <w:t xml:space="preserve"> </w:t>
      </w:r>
      <w:r>
        <w:t>e d'incontro culturale ai sensi e per le finalità</w:t>
      </w:r>
      <w:r>
        <w:rPr>
          <w:spacing w:val="40"/>
        </w:rPr>
        <w:t xml:space="preserve"> </w:t>
      </w:r>
      <w:r>
        <w:t xml:space="preserve">del progetto allegato alla convenzione sottoscritta in data __________ n.____________. </w:t>
      </w:r>
    </w:p>
    <w:p w14:paraId="577E2E87" w14:textId="77777777" w:rsidR="00E13B1F" w:rsidRDefault="00E13B1F" w:rsidP="00E13B1F">
      <w:pPr>
        <w:pStyle w:val="Corpotesto"/>
        <w:ind w:firstLine="7"/>
      </w:pPr>
      <w:r>
        <w:t>Nell'esercizio dell'attività dovranno essere rispettate le destinazioni d'uso degli immobili.</w:t>
      </w:r>
    </w:p>
    <w:p w14:paraId="1ECBE1E3" w14:textId="77777777" w:rsidR="00E13B1F" w:rsidRDefault="00E13B1F" w:rsidP="00E13B1F">
      <w:pPr>
        <w:pStyle w:val="Corpotesto"/>
        <w:spacing w:before="211"/>
        <w:ind w:firstLine="7"/>
      </w:pPr>
      <w:r>
        <w:t xml:space="preserve">L'edificio, </w:t>
      </w:r>
      <w:r w:rsidRPr="008B5C03">
        <w:t xml:space="preserve">descritto nella perizia di stima </w:t>
      </w:r>
      <w:r>
        <w:rPr>
          <w:b/>
          <w:bCs/>
          <w:u w:val="single"/>
        </w:rPr>
        <w:t>più sotto riportata</w:t>
      </w:r>
      <w:r>
        <w:t xml:space="preserve">, è concesso nello stato di fatto e di diritto in cui si trova, perfettamente noto all’Ente Attuatore Partner, in rapporto al suo utilizzo. </w:t>
      </w:r>
    </w:p>
    <w:p w14:paraId="0EA58A13" w14:textId="77777777" w:rsidR="00E13B1F" w:rsidRDefault="00E13B1F" w:rsidP="00E13B1F"/>
    <w:p w14:paraId="7FAEAEC0" w14:textId="77777777" w:rsidR="00E13B1F" w:rsidRPr="008B5C03" w:rsidRDefault="00E13B1F" w:rsidP="00E13B1F">
      <w:pPr>
        <w:rPr>
          <w:b/>
          <w:bCs/>
        </w:rPr>
      </w:pPr>
      <w:r w:rsidRPr="008B5C03">
        <w:rPr>
          <w:b/>
          <w:bCs/>
        </w:rPr>
        <w:t>ONERI A CARICO DELL’ENTE ATTUATORE PARTNER</w:t>
      </w:r>
    </w:p>
    <w:p w14:paraId="6B72F043" w14:textId="77777777" w:rsidR="00E13B1F" w:rsidRDefault="00E13B1F" w:rsidP="00E13B1F">
      <w:pPr>
        <w:pStyle w:val="Corpotesto"/>
        <w:spacing w:before="211"/>
        <w:ind w:firstLine="7"/>
      </w:pPr>
      <w:r>
        <w:t>Sono oneri a carico dell’ente attuatore partner:</w:t>
      </w:r>
    </w:p>
    <w:p w14:paraId="33782590" w14:textId="77777777" w:rsidR="00E13B1F" w:rsidRDefault="00E13B1F" w:rsidP="00E13B1F">
      <w:pPr>
        <w:pStyle w:val="Corpotesto"/>
        <w:numPr>
          <w:ilvl w:val="0"/>
          <w:numId w:val="30"/>
        </w:numPr>
        <w:suppressAutoHyphens/>
        <w:ind w:left="357" w:hanging="357"/>
        <w:textAlignment w:val="baseline"/>
      </w:pPr>
      <w:r>
        <w:t xml:space="preserve">la gestione ordinaria degli immobili (a titolo esemplificativo pulizie, custodia, apertura/chiusura); </w:t>
      </w:r>
    </w:p>
    <w:p w14:paraId="2345DC75" w14:textId="77777777" w:rsidR="00E13B1F" w:rsidRDefault="00E13B1F" w:rsidP="00E13B1F">
      <w:pPr>
        <w:pStyle w:val="Corpotesto"/>
        <w:numPr>
          <w:ilvl w:val="0"/>
          <w:numId w:val="30"/>
        </w:numPr>
        <w:suppressAutoHyphens/>
        <w:ind w:left="357" w:hanging="357"/>
        <w:textAlignment w:val="baseline"/>
      </w:pPr>
      <w:r>
        <w:t xml:space="preserve">le spese per piccole manutenzioni (di importo inferiore a € 300 ciascuna) prevalentemente determinate dall’uso e non comprese all’interno di appalti in corso in capo al Comune; </w:t>
      </w:r>
    </w:p>
    <w:p w14:paraId="4A27317F" w14:textId="77777777" w:rsidR="00E13B1F" w:rsidRDefault="00E13B1F" w:rsidP="00E13B1F">
      <w:pPr>
        <w:pStyle w:val="Corpotesto"/>
        <w:numPr>
          <w:ilvl w:val="0"/>
          <w:numId w:val="30"/>
        </w:numPr>
        <w:suppressAutoHyphens/>
        <w:ind w:left="357" w:hanging="357"/>
        <w:textAlignment w:val="baseline"/>
      </w:pPr>
      <w:r>
        <w:t>le spese gestionali relative alle utenze (telefoniche, internet e idriche, ecc..);</w:t>
      </w:r>
    </w:p>
    <w:p w14:paraId="5CA2A96E" w14:textId="77777777" w:rsidR="00E13B1F" w:rsidRDefault="00E13B1F" w:rsidP="00E13B1F">
      <w:pPr>
        <w:pStyle w:val="Corpotesto"/>
        <w:numPr>
          <w:ilvl w:val="0"/>
          <w:numId w:val="30"/>
        </w:numPr>
        <w:suppressAutoHyphens/>
        <w:ind w:left="357" w:hanging="357"/>
        <w:textAlignment w:val="baseline"/>
      </w:pPr>
      <w:r>
        <w:t>la</w:t>
      </w:r>
      <w:r>
        <w:rPr>
          <w:spacing w:val="39"/>
        </w:rPr>
        <w:t xml:space="preserve"> </w:t>
      </w:r>
      <w:r>
        <w:t>regolamentazione, il controllo e le presenze (conteggiate) del pubblico in tutte le attività proposte;</w:t>
      </w:r>
    </w:p>
    <w:p w14:paraId="674AC80F" w14:textId="77777777" w:rsidR="00E13B1F" w:rsidRDefault="00E13B1F" w:rsidP="00E13B1F">
      <w:pPr>
        <w:pStyle w:val="Corpotesto"/>
        <w:numPr>
          <w:ilvl w:val="0"/>
          <w:numId w:val="30"/>
        </w:numPr>
        <w:suppressAutoHyphens/>
        <w:ind w:left="357" w:hanging="357"/>
        <w:textAlignment w:val="baseline"/>
      </w:pPr>
      <w:r>
        <w:rPr>
          <w:color w:val="000000"/>
        </w:rPr>
        <w:t>la</w:t>
      </w:r>
      <w:r>
        <w:rPr>
          <w:color w:val="000000"/>
          <w:spacing w:val="80"/>
        </w:rPr>
        <w:t xml:space="preserve"> </w:t>
      </w:r>
      <w:r>
        <w:rPr>
          <w:color w:val="000000"/>
        </w:rPr>
        <w:t xml:space="preserve">gestione ed il mantenimento in funzione </w:t>
      </w:r>
      <w:r>
        <w:t>degli</w:t>
      </w:r>
      <w:r>
        <w:rPr>
          <w:spacing w:val="40"/>
        </w:rPr>
        <w:t xml:space="preserve"> </w:t>
      </w:r>
      <w:r>
        <w:t>impianti tecnologici</w:t>
      </w:r>
      <w:r>
        <w:rPr>
          <w:spacing w:val="80"/>
        </w:rPr>
        <w:t xml:space="preserve"> </w:t>
      </w:r>
      <w:r>
        <w:t>di</w:t>
      </w:r>
      <w:r>
        <w:rPr>
          <w:spacing w:val="40"/>
        </w:rPr>
        <w:t xml:space="preserve"> </w:t>
      </w:r>
      <w:r>
        <w:t>sorveglianza,</w:t>
      </w:r>
      <w:r>
        <w:rPr>
          <w:spacing w:val="80"/>
        </w:rPr>
        <w:t xml:space="preserve"> </w:t>
      </w:r>
      <w:r>
        <w:t>antintrusione, antincendio</w:t>
      </w:r>
      <w:r>
        <w:rPr>
          <w:spacing w:val="40"/>
        </w:rPr>
        <w:t xml:space="preserve"> </w:t>
      </w:r>
      <w:r>
        <w:t>e illuminazione;</w:t>
      </w:r>
    </w:p>
    <w:p w14:paraId="3AE9E541" w14:textId="77777777" w:rsidR="00E13B1F" w:rsidRDefault="00E13B1F" w:rsidP="00E13B1F">
      <w:pPr>
        <w:pStyle w:val="Corpotesto"/>
        <w:numPr>
          <w:ilvl w:val="0"/>
          <w:numId w:val="30"/>
        </w:numPr>
        <w:suppressAutoHyphens/>
        <w:ind w:left="357" w:hanging="357"/>
        <w:textAlignment w:val="baseline"/>
      </w:pPr>
      <w:r w:rsidRPr="00E74E7F">
        <w:t xml:space="preserve">le spese di riscaldamento ed energia elettrica progressivamente crescenti </w:t>
      </w:r>
      <w:r>
        <w:t>come segue_____________________________________________________________;</w:t>
      </w:r>
    </w:p>
    <w:p w14:paraId="3A0CC77B" w14:textId="77777777" w:rsidR="00E13B1F" w:rsidRDefault="00E13B1F" w:rsidP="00E13B1F">
      <w:pPr>
        <w:pStyle w:val="Corpotesto"/>
        <w:spacing w:before="211"/>
        <w:ind w:firstLine="7"/>
      </w:pPr>
      <w:r>
        <w:t>Considerato che i locali sono dotati di impianto e sistema di videosorveglianza interna e che gli operatori dell’Ente Attuatore Partner effettuano attività di guardiania durante le mostre visualizzando le immagini delle telecamere posizionate nelle sale delle strutture museali, la titolarità del trattamento dei dati è assegnata e mantenuta in capo all’Ente Attuatore Partner.</w:t>
      </w:r>
    </w:p>
    <w:p w14:paraId="174D7D7F" w14:textId="77777777" w:rsidR="00E13B1F" w:rsidRDefault="00E13B1F" w:rsidP="00E13B1F">
      <w:pPr>
        <w:pStyle w:val="Corpotesto"/>
        <w:spacing w:before="211"/>
        <w:ind w:firstLine="7"/>
      </w:pPr>
      <w:r>
        <w:t xml:space="preserve">A tal proposito, l’Ente Attuatore Partner si impegna a nominare un proprio DPO ed a prevedere tutta l'informativa necessaria in materia di privacy nel rispetto della vigente normativa. </w:t>
      </w:r>
    </w:p>
    <w:p w14:paraId="12D43360" w14:textId="77777777" w:rsidR="00E13B1F" w:rsidRDefault="00E13B1F" w:rsidP="00E13B1F">
      <w:pPr>
        <w:pStyle w:val="Corpotesto"/>
        <w:spacing w:before="211"/>
        <w:ind w:firstLine="7"/>
      </w:pPr>
      <w:r>
        <w:t>I beni (arredi ed attrezzature) eventualmente acquistati con contributi</w:t>
      </w:r>
      <w:r>
        <w:rPr>
          <w:spacing w:val="-2"/>
        </w:rPr>
        <w:t xml:space="preserve"> </w:t>
      </w:r>
      <w:r>
        <w:t>comunali dall’Ente Attuatore Partner durante il periodo di vigenza della convenzione sottoscritta e finalizzati al progetto in parola, diverranno di proprietà, allo scadere del presente atto, del Comune di Pordenone.</w:t>
      </w:r>
    </w:p>
    <w:p w14:paraId="71C3B33A" w14:textId="77777777" w:rsidR="00E13B1F" w:rsidRDefault="00E13B1F" w:rsidP="00E13B1F">
      <w:pPr>
        <w:pStyle w:val="Corpotesto"/>
        <w:spacing w:before="211"/>
        <w:ind w:firstLine="7"/>
      </w:pPr>
      <w:r>
        <w:t>L’Ente Attuatore Partner inoltre:</w:t>
      </w:r>
    </w:p>
    <w:p w14:paraId="7BBFB19A" w14:textId="77777777" w:rsidR="00E13B1F" w:rsidRDefault="00E13B1F" w:rsidP="00E13B1F">
      <w:pPr>
        <w:pStyle w:val="Corpotesto"/>
        <w:numPr>
          <w:ilvl w:val="0"/>
          <w:numId w:val="30"/>
        </w:numPr>
        <w:suppressAutoHyphens/>
        <w:ind w:left="357" w:hanging="357"/>
        <w:textAlignment w:val="baseline"/>
      </w:pPr>
      <w:r>
        <w:t>deve osservare le disposizioni di legge, i regolamenti ed i provvedimenti applicabili all'edificio ed all'esercizio delle attività svolte nel medesimo;</w:t>
      </w:r>
    </w:p>
    <w:p w14:paraId="040D52C4" w14:textId="77777777" w:rsidR="00E13B1F" w:rsidRDefault="00E13B1F" w:rsidP="00E13B1F">
      <w:pPr>
        <w:pStyle w:val="Corpotesto"/>
        <w:numPr>
          <w:ilvl w:val="0"/>
          <w:numId w:val="30"/>
        </w:numPr>
        <w:suppressAutoHyphens/>
        <w:ind w:left="357" w:hanging="357"/>
        <w:textAlignment w:val="baseline"/>
      </w:pPr>
      <w:r>
        <w:t>si impegna a mantenere i locali con la diligenza del buon padre di famiglia, in modo tale da riconsegnarli allo scadere della concessione nello stesso stato di efficienza e conservazione riscontrati al momento dell'affidamento, fatto salvo il normale deterioramento conseguente all'utilizzo nel tempo;</w:t>
      </w:r>
      <w:bookmarkStart w:id="14" w:name="_Hlk149550893"/>
    </w:p>
    <w:bookmarkEnd w:id="14"/>
    <w:p w14:paraId="0E2CD963" w14:textId="77777777" w:rsidR="00E13B1F" w:rsidRDefault="00E13B1F" w:rsidP="00E13B1F">
      <w:pPr>
        <w:pStyle w:val="Corpotesto"/>
        <w:numPr>
          <w:ilvl w:val="0"/>
          <w:numId w:val="30"/>
        </w:numPr>
        <w:suppressAutoHyphens/>
        <w:ind w:left="357" w:hanging="357"/>
        <w:textAlignment w:val="baseline"/>
      </w:pPr>
      <w:r>
        <w:t xml:space="preserve">deve rispettare tutte le prescrizioni e/o condizioni stabilite nell’autorizzazione alla concessione d’uso dell’immobile trasmessa con nota del Ministero per i beni e le attività culturali e per il turismo – Segreteriato regionale per il Friuli Venezia Giulia, prot. _______ del _______, </w:t>
      </w:r>
      <w:r>
        <w:rPr>
          <w:b/>
          <w:bCs/>
          <w:u w:val="single"/>
        </w:rPr>
        <w:t>più sotto riportata</w:t>
      </w:r>
    </w:p>
    <w:p w14:paraId="699C5692" w14:textId="77777777" w:rsidR="00E13B1F" w:rsidRDefault="00E13B1F" w:rsidP="00E13B1F">
      <w:pPr>
        <w:pStyle w:val="Corpotesto"/>
        <w:numPr>
          <w:ilvl w:val="0"/>
          <w:numId w:val="30"/>
        </w:numPr>
        <w:suppressAutoHyphens/>
        <w:ind w:left="357" w:hanging="357"/>
        <w:textAlignment w:val="baseline"/>
      </w:pPr>
      <w:r>
        <w:lastRenderedPageBreak/>
        <w:t>risponde di ogni danno procurato a seguito di un uso improprio o per dolo o colpa grave</w:t>
      </w:r>
    </w:p>
    <w:p w14:paraId="2DB2144E" w14:textId="77777777" w:rsidR="00E13B1F" w:rsidRPr="008B5C03" w:rsidRDefault="00E13B1F" w:rsidP="00E13B1F">
      <w:pPr>
        <w:pStyle w:val="Corpotesto"/>
        <w:spacing w:before="211"/>
        <w:ind w:firstLine="7"/>
        <w:rPr>
          <w:b/>
          <w:bCs/>
        </w:rPr>
      </w:pPr>
      <w:r w:rsidRPr="008B5C03">
        <w:rPr>
          <w:b/>
          <w:bCs/>
        </w:rPr>
        <w:t>ONERI A CARICO DEL COMUNE</w:t>
      </w:r>
    </w:p>
    <w:p w14:paraId="23C1B214" w14:textId="77777777" w:rsidR="00E13B1F" w:rsidRDefault="00E13B1F" w:rsidP="00E13B1F">
      <w:pPr>
        <w:pStyle w:val="Corpotesto"/>
        <w:spacing w:before="95" w:line="235" w:lineRule="auto"/>
        <w:ind w:left="3"/>
      </w:pPr>
      <w:r>
        <w:t>Resta a carico del Comune di Pordenone:</w:t>
      </w:r>
    </w:p>
    <w:p w14:paraId="58D97684" w14:textId="77777777" w:rsidR="00E13B1F" w:rsidRDefault="00E13B1F" w:rsidP="00E13B1F">
      <w:pPr>
        <w:pStyle w:val="Corpotesto"/>
        <w:numPr>
          <w:ilvl w:val="0"/>
          <w:numId w:val="30"/>
        </w:numPr>
        <w:suppressAutoHyphens/>
        <w:ind w:left="357" w:hanging="357"/>
        <w:textAlignment w:val="baseline"/>
      </w:pPr>
      <w:r>
        <w:t>la manutenzione ordinaria e straordinaria degli immobili e degli impianti, fatto salvo il diritto di rivalsa per fatti dovuti a incuria o uso non corretto da parte dell’Ente Attuatore Partner. In caso di necessità di riparazioni o altri lavori di adeguamento di pertinenza dell'edificio, l’Ente Attuatore Partner si impegna a concedere l'immediato accesso ai locali e a rendere disponibile Io spazio necessario all'effettuazione dei lavori;</w:t>
      </w:r>
    </w:p>
    <w:p w14:paraId="29A48A35" w14:textId="77777777" w:rsidR="00E13B1F" w:rsidRDefault="00E13B1F" w:rsidP="00E13B1F">
      <w:pPr>
        <w:pStyle w:val="Corpotesto"/>
        <w:numPr>
          <w:ilvl w:val="0"/>
          <w:numId w:val="30"/>
        </w:numPr>
        <w:suppressAutoHyphens/>
        <w:ind w:left="357" w:hanging="357"/>
        <w:textAlignment w:val="baseline"/>
      </w:pPr>
      <w:r w:rsidRPr="00CD19F9">
        <w:t xml:space="preserve">le spese di riscaldamento ed energia elettrica progressivamente </w:t>
      </w:r>
      <w:r>
        <w:t>de</w:t>
      </w:r>
      <w:r w:rsidRPr="00CD19F9">
        <w:t>crescenti come segue_____________________________________________________________</w:t>
      </w:r>
      <w:r>
        <w:t>.</w:t>
      </w:r>
    </w:p>
    <w:p w14:paraId="2856EE72" w14:textId="77777777" w:rsidR="00E13B1F" w:rsidRPr="008B5C03" w:rsidRDefault="00E13B1F" w:rsidP="00E13B1F">
      <w:pPr>
        <w:pStyle w:val="Corpotesto"/>
        <w:spacing w:before="211"/>
        <w:ind w:firstLine="7"/>
        <w:rPr>
          <w:b/>
          <w:bCs/>
        </w:rPr>
      </w:pPr>
      <w:r w:rsidRPr="008B5C03">
        <w:rPr>
          <w:b/>
          <w:bCs/>
        </w:rPr>
        <w:t>TUTELA AI SENSI DELLA NORMATIVA SUI BENI CULTURALI</w:t>
      </w:r>
    </w:p>
    <w:p w14:paraId="2A064110" w14:textId="77777777" w:rsidR="00E13B1F" w:rsidRDefault="00E13B1F" w:rsidP="00E13B1F">
      <w:pPr>
        <w:pStyle w:val="Corpotesto"/>
        <w:spacing w:before="211"/>
        <w:ind w:firstLine="7"/>
      </w:pPr>
      <w:r>
        <w:t>Sull’immobile di Villa Galvani ricade l’interesse particolarmente importante ai sensi della Legge n. 1089/1939 dichiarato con declaratoria della Sopraintendenza di Trieste, Prot. N. 3709 del 06.06.1980</w:t>
      </w:r>
    </w:p>
    <w:p w14:paraId="4CFADEC0" w14:textId="77777777" w:rsidR="00E13B1F" w:rsidRDefault="00E13B1F" w:rsidP="00E13B1F">
      <w:pPr>
        <w:pStyle w:val="Corpotesto"/>
        <w:ind w:left="357"/>
      </w:pPr>
    </w:p>
    <w:p w14:paraId="4F4040B8" w14:textId="77777777" w:rsidR="00E13B1F" w:rsidRDefault="00E13B1F" w:rsidP="00E13B1F">
      <w:pPr>
        <w:pStyle w:val="Corpotesto"/>
        <w:rPr>
          <w:b/>
          <w:bCs/>
        </w:rPr>
      </w:pPr>
      <w:r>
        <w:rPr>
          <w:b/>
          <w:bCs/>
        </w:rPr>
        <w:t xml:space="preserve">L’autorizzazione di lavori od opere di qualunque genere sull’immobile di Villa Galvani è sottoposta a preventiva autorizzazione da parte della competente Sopraintendenza ai sensi dell’art. 21, commi 4 e 5 del d.lgs. 42/2004 e s.m.i. e preventivamente del Comune proprietario. </w:t>
      </w:r>
    </w:p>
    <w:p w14:paraId="6EFFABEE" w14:textId="77777777" w:rsidR="00E13B1F" w:rsidRDefault="00E13B1F" w:rsidP="00E13B1F">
      <w:pPr>
        <w:pStyle w:val="Corpotesto"/>
        <w:spacing w:before="211"/>
        <w:ind w:firstLine="7"/>
      </w:pPr>
      <w:r>
        <w:rPr>
          <w:b/>
          <w:bCs/>
          <w:u w:val="single"/>
        </w:rPr>
        <w:t>È fatto assoluto divieto</w:t>
      </w:r>
      <w:r>
        <w:rPr>
          <w:b/>
          <w:bCs/>
        </w:rPr>
        <w:t xml:space="preserve">, all’Ente Attuatore Partner, </w:t>
      </w:r>
      <w:r>
        <w:rPr>
          <w:b/>
          <w:bCs/>
          <w:u w:val="single"/>
        </w:rPr>
        <w:t>di apportare qualsiasi modifica</w:t>
      </w:r>
      <w:r>
        <w:rPr>
          <w:u w:val="single"/>
        </w:rPr>
        <w:t xml:space="preserve"> </w:t>
      </w:r>
      <w:r>
        <w:rPr>
          <w:b/>
          <w:bCs/>
          <w:u w:val="single"/>
        </w:rPr>
        <w:t>non preventivamente autorizzata ai locali e agli impianti</w:t>
      </w:r>
      <w:r>
        <w:t>. Le modifiche e le migliorie eventualmente autorizzate non potranno comunque dar</w:t>
      </w:r>
      <w:r>
        <w:rPr>
          <w:spacing w:val="-4"/>
        </w:rPr>
        <w:t xml:space="preserve"> </w:t>
      </w:r>
      <w:r>
        <w:t>luogo</w:t>
      </w:r>
      <w:r>
        <w:rPr>
          <w:spacing w:val="-2"/>
        </w:rPr>
        <w:t xml:space="preserve"> </w:t>
      </w:r>
      <w:r>
        <w:t>ad</w:t>
      </w:r>
      <w:r>
        <w:rPr>
          <w:spacing w:val="-11"/>
        </w:rPr>
        <w:t xml:space="preserve"> </w:t>
      </w:r>
      <w:r>
        <w:t>alcun onere</w:t>
      </w:r>
      <w:r>
        <w:rPr>
          <w:spacing w:val="-4"/>
        </w:rPr>
        <w:t xml:space="preserve"> </w:t>
      </w:r>
      <w:r>
        <w:t>per</w:t>
      </w:r>
      <w:r>
        <w:rPr>
          <w:spacing w:val="-2"/>
        </w:rPr>
        <w:t xml:space="preserve"> </w:t>
      </w:r>
      <w:r>
        <w:t>il</w:t>
      </w:r>
      <w:r>
        <w:rPr>
          <w:spacing w:val="-12"/>
        </w:rPr>
        <w:t xml:space="preserve"> </w:t>
      </w:r>
      <w:r>
        <w:t>Comune.</w:t>
      </w:r>
      <w:r>
        <w:rPr>
          <w:spacing w:val="-2"/>
        </w:rPr>
        <w:t xml:space="preserve"> </w:t>
      </w:r>
      <w:r>
        <w:t>Alla scadenza della presente convenzione il Comune</w:t>
      </w:r>
      <w:r>
        <w:rPr>
          <w:spacing w:val="40"/>
        </w:rPr>
        <w:t xml:space="preserve"> </w:t>
      </w:r>
      <w:r>
        <w:t>si riserva la facoltà di acquisire le suddette migliorie, ovvero di disporre la loro rimozione a cura e spese dell’ETS partner</w:t>
      </w:r>
      <w:r>
        <w:rPr>
          <w:spacing w:val="-2"/>
        </w:rPr>
        <w:t>.</w:t>
      </w:r>
    </w:p>
    <w:p w14:paraId="6173C88A" w14:textId="77777777" w:rsidR="00E13B1F" w:rsidRDefault="00E13B1F" w:rsidP="00E13B1F">
      <w:pPr>
        <w:pStyle w:val="Corpotesto"/>
        <w:ind w:firstLine="7"/>
      </w:pPr>
    </w:p>
    <w:p w14:paraId="31E1325F" w14:textId="77777777" w:rsidR="00E13B1F" w:rsidRPr="00173360" w:rsidRDefault="00E13B1F" w:rsidP="00E13B1F">
      <w:pPr>
        <w:pStyle w:val="Corpotesto"/>
        <w:ind w:firstLine="7"/>
        <w:rPr>
          <w:b/>
          <w:bCs/>
        </w:rPr>
      </w:pPr>
      <w:r w:rsidRPr="00173360">
        <w:rPr>
          <w:b/>
          <w:bCs/>
        </w:rPr>
        <w:t>ULTERIORI PRESCRIZIONI</w:t>
      </w:r>
    </w:p>
    <w:p w14:paraId="275630FE" w14:textId="77777777" w:rsidR="00E13B1F" w:rsidRDefault="00E13B1F" w:rsidP="00E13B1F">
      <w:pPr>
        <w:pStyle w:val="Corpotesto"/>
        <w:ind w:firstLine="7"/>
      </w:pPr>
    </w:p>
    <w:p w14:paraId="30A248E1" w14:textId="77777777" w:rsidR="00E13B1F" w:rsidRDefault="00E13B1F" w:rsidP="00E13B1F">
      <w:pPr>
        <w:pStyle w:val="Corpotesto"/>
        <w:ind w:firstLine="7"/>
      </w:pPr>
      <w:r>
        <w:t xml:space="preserve">I corrispettivi per l'utilizzo dell’Auditorium, definiti dall’Ente Attuatore Partner all’avvio della coprogettazione e preventivamente approvati dal Comune, saranno introitati dallo stesso. I medesimi corrispettivi, potranno essere modificati in corso di coprogettazione a seguito di accordo tra il Comune di Pordenone e l’Ente Attuatore Partner. </w:t>
      </w:r>
    </w:p>
    <w:p w14:paraId="5CD2B9F3" w14:textId="77777777" w:rsidR="00E13B1F" w:rsidRDefault="00E13B1F" w:rsidP="00E13B1F">
      <w:pPr>
        <w:pStyle w:val="Corpotesto"/>
        <w:spacing w:before="211"/>
        <w:ind w:firstLine="7"/>
      </w:pPr>
      <w:r>
        <w:t>È fatto assoluto divieto di introdurre, senza una preventiva autorizzazione del Comune, qualsiasi attrezzatura o impianto che comporti un aggravio delle spese per le utenze.</w:t>
      </w:r>
    </w:p>
    <w:p w14:paraId="1B3493CB" w14:textId="77777777" w:rsidR="00E13B1F" w:rsidRDefault="00E13B1F" w:rsidP="00E13B1F">
      <w:pPr>
        <w:pStyle w:val="Corpotesto"/>
        <w:spacing w:before="211"/>
        <w:ind w:firstLine="7"/>
      </w:pPr>
      <w:r>
        <w:t>È fatto divieto</w:t>
      </w:r>
      <w:r w:rsidRPr="00CA3C69">
        <w:t xml:space="preserve"> </w:t>
      </w:r>
      <w:r>
        <w:t>di subconcessione anche</w:t>
      </w:r>
      <w:r w:rsidRPr="00CA3C69">
        <w:t xml:space="preserve"> temporanea degli immobili senza preventiva autorizzazione del Comune.</w:t>
      </w:r>
    </w:p>
    <w:p w14:paraId="4B169788" w14:textId="77777777" w:rsidR="00E13B1F" w:rsidRDefault="00E13B1F" w:rsidP="00E13B1F">
      <w:pPr>
        <w:pStyle w:val="Corpotesto"/>
        <w:spacing w:before="211"/>
        <w:ind w:firstLine="7"/>
      </w:pPr>
      <w:r>
        <w:t xml:space="preserve">Nel caso di cessione d'uso temporaneo ad altri soggetti questi </w:t>
      </w:r>
      <w:r>
        <w:rPr>
          <w:spacing w:val="-2"/>
        </w:rPr>
        <w:t>saranno</w:t>
      </w:r>
      <w:r>
        <w:t xml:space="preserve"> ritenuti responsabili degli eventuali danni in solido con l’Ente Attuatore Partner.</w:t>
      </w:r>
    </w:p>
    <w:p w14:paraId="6C5C71EF" w14:textId="77777777" w:rsidR="00E13B1F" w:rsidRDefault="00E13B1F" w:rsidP="00516957">
      <w:pPr>
        <w:pStyle w:val="Corpotesto"/>
        <w:spacing w:before="211" w:line="242" w:lineRule="auto"/>
      </w:pPr>
    </w:p>
    <w:sectPr w:rsidR="00E13B1F" w:rsidSect="00833F71">
      <w:footerReference w:type="default" r:id="rId13"/>
      <w:pgSz w:w="11910" w:h="16840"/>
      <w:pgMar w:top="1134" w:right="995" w:bottom="851" w:left="12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A82A" w14:textId="77777777" w:rsidR="001C4D9A" w:rsidRDefault="001C4D9A">
      <w:r>
        <w:separator/>
      </w:r>
    </w:p>
  </w:endnote>
  <w:endnote w:type="continuationSeparator" w:id="0">
    <w:p w14:paraId="23D894C0" w14:textId="77777777" w:rsidR="001C4D9A" w:rsidRDefault="001C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10955"/>
      <w:docPartObj>
        <w:docPartGallery w:val="Page Numbers (Bottom of Page)"/>
        <w:docPartUnique/>
      </w:docPartObj>
    </w:sdtPr>
    <w:sdtEndPr/>
    <w:sdtContent>
      <w:sdt>
        <w:sdtPr>
          <w:id w:val="1728636285"/>
          <w:docPartObj>
            <w:docPartGallery w:val="Page Numbers (Top of Page)"/>
            <w:docPartUnique/>
          </w:docPartObj>
        </w:sdtPr>
        <w:sdtEndPr/>
        <w:sdtContent>
          <w:p w14:paraId="3F545CA7" w14:textId="2F07808D" w:rsidR="00833F71" w:rsidRDefault="00833F71">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F72D45" w14:textId="77777777" w:rsidR="00014D69" w:rsidRDefault="00014D69">
    <w:pPr>
      <w:pStyle w:val="Corpotesto"/>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6CA2" w14:textId="77777777" w:rsidR="001C4D9A" w:rsidRDefault="001C4D9A">
      <w:r>
        <w:separator/>
      </w:r>
    </w:p>
  </w:footnote>
  <w:footnote w:type="continuationSeparator" w:id="0">
    <w:p w14:paraId="281BCC4F" w14:textId="77777777" w:rsidR="001C4D9A" w:rsidRDefault="001C4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6E"/>
    <w:multiLevelType w:val="hybridMultilevel"/>
    <w:tmpl w:val="E4C03A1A"/>
    <w:lvl w:ilvl="0" w:tplc="AFAA96F0">
      <w:numFmt w:val="bullet"/>
      <w:lvlText w:val="-"/>
      <w:lvlJc w:val="left"/>
      <w:pPr>
        <w:ind w:left="2289" w:hanging="281"/>
      </w:pPr>
      <w:rPr>
        <w:rFonts w:ascii="Arial" w:eastAsia="Arial" w:hAnsi="Arial" w:cs="Arial" w:hint="default"/>
        <w:b w:val="0"/>
        <w:bCs w:val="0"/>
        <w:i w:val="0"/>
        <w:iCs w:val="0"/>
        <w:w w:val="103"/>
        <w:sz w:val="22"/>
        <w:szCs w:val="22"/>
        <w:lang w:val="it-IT" w:eastAsia="en-US" w:bidi="ar-SA"/>
      </w:rPr>
    </w:lvl>
    <w:lvl w:ilvl="1" w:tplc="FFFFFFFF">
      <w:numFmt w:val="bullet"/>
      <w:lvlText w:val="•"/>
      <w:lvlJc w:val="left"/>
      <w:pPr>
        <w:ind w:left="3204" w:hanging="281"/>
      </w:pPr>
      <w:rPr>
        <w:rFonts w:hint="default"/>
        <w:lang w:val="it-IT" w:eastAsia="en-US" w:bidi="ar-SA"/>
      </w:rPr>
    </w:lvl>
    <w:lvl w:ilvl="2" w:tplc="FFFFFFFF">
      <w:numFmt w:val="bullet"/>
      <w:lvlText w:val="•"/>
      <w:lvlJc w:val="left"/>
      <w:pPr>
        <w:ind w:left="4128" w:hanging="281"/>
      </w:pPr>
      <w:rPr>
        <w:rFonts w:hint="default"/>
        <w:lang w:val="it-IT" w:eastAsia="en-US" w:bidi="ar-SA"/>
      </w:rPr>
    </w:lvl>
    <w:lvl w:ilvl="3" w:tplc="FFFFFFFF">
      <w:numFmt w:val="bullet"/>
      <w:lvlText w:val="•"/>
      <w:lvlJc w:val="left"/>
      <w:pPr>
        <w:ind w:left="5053" w:hanging="281"/>
      </w:pPr>
      <w:rPr>
        <w:rFonts w:hint="default"/>
        <w:lang w:val="it-IT" w:eastAsia="en-US" w:bidi="ar-SA"/>
      </w:rPr>
    </w:lvl>
    <w:lvl w:ilvl="4" w:tplc="FFFFFFFF">
      <w:numFmt w:val="bullet"/>
      <w:lvlText w:val="•"/>
      <w:lvlJc w:val="left"/>
      <w:pPr>
        <w:ind w:left="5977" w:hanging="281"/>
      </w:pPr>
      <w:rPr>
        <w:rFonts w:hint="default"/>
        <w:lang w:val="it-IT" w:eastAsia="en-US" w:bidi="ar-SA"/>
      </w:rPr>
    </w:lvl>
    <w:lvl w:ilvl="5" w:tplc="FFFFFFFF">
      <w:numFmt w:val="bullet"/>
      <w:lvlText w:val="•"/>
      <w:lvlJc w:val="left"/>
      <w:pPr>
        <w:ind w:left="6902" w:hanging="281"/>
      </w:pPr>
      <w:rPr>
        <w:rFonts w:hint="default"/>
        <w:lang w:val="it-IT" w:eastAsia="en-US" w:bidi="ar-SA"/>
      </w:rPr>
    </w:lvl>
    <w:lvl w:ilvl="6" w:tplc="FFFFFFFF">
      <w:numFmt w:val="bullet"/>
      <w:lvlText w:val="•"/>
      <w:lvlJc w:val="left"/>
      <w:pPr>
        <w:ind w:left="7826" w:hanging="281"/>
      </w:pPr>
      <w:rPr>
        <w:rFonts w:hint="default"/>
        <w:lang w:val="it-IT" w:eastAsia="en-US" w:bidi="ar-SA"/>
      </w:rPr>
    </w:lvl>
    <w:lvl w:ilvl="7" w:tplc="FFFFFFFF">
      <w:numFmt w:val="bullet"/>
      <w:lvlText w:val="•"/>
      <w:lvlJc w:val="left"/>
      <w:pPr>
        <w:ind w:left="8750" w:hanging="281"/>
      </w:pPr>
      <w:rPr>
        <w:rFonts w:hint="default"/>
        <w:lang w:val="it-IT" w:eastAsia="en-US" w:bidi="ar-SA"/>
      </w:rPr>
    </w:lvl>
    <w:lvl w:ilvl="8" w:tplc="FFFFFFFF">
      <w:numFmt w:val="bullet"/>
      <w:lvlText w:val="•"/>
      <w:lvlJc w:val="left"/>
      <w:pPr>
        <w:ind w:left="9675" w:hanging="281"/>
      </w:pPr>
      <w:rPr>
        <w:rFonts w:hint="default"/>
        <w:lang w:val="it-IT" w:eastAsia="en-US" w:bidi="ar-SA"/>
      </w:rPr>
    </w:lvl>
  </w:abstractNum>
  <w:abstractNum w:abstractNumId="1" w15:restartNumberingAfterBreak="0">
    <w:nsid w:val="0AC42122"/>
    <w:multiLevelType w:val="multilevel"/>
    <w:tmpl w:val="0062E920"/>
    <w:lvl w:ilvl="0">
      <w:start w:val="1"/>
      <w:numFmt w:val="lowerLetter"/>
      <w:lvlText w:val="%1)"/>
      <w:lvlJc w:val="left"/>
      <w:pPr>
        <w:ind w:left="644" w:hanging="269"/>
      </w:pPr>
      <w:rPr>
        <w:b w:val="0"/>
        <w:bCs w:val="0"/>
        <w:i w:val="0"/>
        <w:iCs w:val="0"/>
        <w:w w:val="102"/>
        <w:sz w:val="22"/>
        <w:szCs w:val="22"/>
        <w:lang w:val="it-IT" w:eastAsia="en-US" w:bidi="ar-SA"/>
      </w:rPr>
    </w:lvl>
    <w:lvl w:ilvl="1">
      <w:numFmt w:val="bullet"/>
      <w:lvlText w:val="•"/>
      <w:lvlJc w:val="left"/>
      <w:pPr>
        <w:ind w:left="1544" w:hanging="269"/>
      </w:pPr>
      <w:rPr>
        <w:lang w:val="it-IT" w:eastAsia="en-US" w:bidi="ar-SA"/>
      </w:rPr>
    </w:lvl>
    <w:lvl w:ilvl="2">
      <w:numFmt w:val="bullet"/>
      <w:lvlText w:val="•"/>
      <w:lvlJc w:val="left"/>
      <w:pPr>
        <w:ind w:left="2448" w:hanging="269"/>
      </w:pPr>
      <w:rPr>
        <w:lang w:val="it-IT" w:eastAsia="en-US" w:bidi="ar-SA"/>
      </w:rPr>
    </w:lvl>
    <w:lvl w:ilvl="3">
      <w:numFmt w:val="bullet"/>
      <w:lvlText w:val="•"/>
      <w:lvlJc w:val="left"/>
      <w:pPr>
        <w:ind w:left="3352" w:hanging="269"/>
      </w:pPr>
      <w:rPr>
        <w:lang w:val="it-IT" w:eastAsia="en-US" w:bidi="ar-SA"/>
      </w:rPr>
    </w:lvl>
    <w:lvl w:ilvl="4">
      <w:numFmt w:val="bullet"/>
      <w:lvlText w:val="•"/>
      <w:lvlJc w:val="left"/>
      <w:pPr>
        <w:ind w:left="4256" w:hanging="269"/>
      </w:pPr>
      <w:rPr>
        <w:lang w:val="it-IT" w:eastAsia="en-US" w:bidi="ar-SA"/>
      </w:rPr>
    </w:lvl>
    <w:lvl w:ilvl="5">
      <w:numFmt w:val="bullet"/>
      <w:lvlText w:val="•"/>
      <w:lvlJc w:val="left"/>
      <w:pPr>
        <w:ind w:left="5160" w:hanging="269"/>
      </w:pPr>
      <w:rPr>
        <w:lang w:val="it-IT" w:eastAsia="en-US" w:bidi="ar-SA"/>
      </w:rPr>
    </w:lvl>
    <w:lvl w:ilvl="6">
      <w:numFmt w:val="bullet"/>
      <w:lvlText w:val="•"/>
      <w:lvlJc w:val="left"/>
      <w:pPr>
        <w:ind w:left="6064" w:hanging="269"/>
      </w:pPr>
      <w:rPr>
        <w:lang w:val="it-IT" w:eastAsia="en-US" w:bidi="ar-SA"/>
      </w:rPr>
    </w:lvl>
    <w:lvl w:ilvl="7">
      <w:numFmt w:val="bullet"/>
      <w:lvlText w:val="•"/>
      <w:lvlJc w:val="left"/>
      <w:pPr>
        <w:ind w:left="6968" w:hanging="269"/>
      </w:pPr>
      <w:rPr>
        <w:lang w:val="it-IT" w:eastAsia="en-US" w:bidi="ar-SA"/>
      </w:rPr>
    </w:lvl>
    <w:lvl w:ilvl="8">
      <w:numFmt w:val="bullet"/>
      <w:lvlText w:val="•"/>
      <w:lvlJc w:val="left"/>
      <w:pPr>
        <w:ind w:left="7872" w:hanging="269"/>
      </w:pPr>
      <w:rPr>
        <w:lang w:val="it-IT" w:eastAsia="en-US" w:bidi="ar-SA"/>
      </w:rPr>
    </w:lvl>
  </w:abstractNum>
  <w:abstractNum w:abstractNumId="2" w15:restartNumberingAfterBreak="0">
    <w:nsid w:val="0C4F5F6C"/>
    <w:multiLevelType w:val="multilevel"/>
    <w:tmpl w:val="0062E920"/>
    <w:lvl w:ilvl="0">
      <w:start w:val="1"/>
      <w:numFmt w:val="lowerLetter"/>
      <w:lvlText w:val="%1)"/>
      <w:lvlJc w:val="left"/>
      <w:pPr>
        <w:ind w:left="644" w:hanging="269"/>
      </w:pPr>
      <w:rPr>
        <w:b w:val="0"/>
        <w:bCs w:val="0"/>
        <w:i w:val="0"/>
        <w:iCs w:val="0"/>
        <w:w w:val="102"/>
        <w:sz w:val="22"/>
        <w:szCs w:val="22"/>
        <w:lang w:val="it-IT" w:eastAsia="en-US" w:bidi="ar-SA"/>
      </w:rPr>
    </w:lvl>
    <w:lvl w:ilvl="1">
      <w:numFmt w:val="bullet"/>
      <w:lvlText w:val="•"/>
      <w:lvlJc w:val="left"/>
      <w:pPr>
        <w:ind w:left="1544" w:hanging="269"/>
      </w:pPr>
      <w:rPr>
        <w:lang w:val="it-IT" w:eastAsia="en-US" w:bidi="ar-SA"/>
      </w:rPr>
    </w:lvl>
    <w:lvl w:ilvl="2">
      <w:numFmt w:val="bullet"/>
      <w:lvlText w:val="•"/>
      <w:lvlJc w:val="left"/>
      <w:pPr>
        <w:ind w:left="2448" w:hanging="269"/>
      </w:pPr>
      <w:rPr>
        <w:lang w:val="it-IT" w:eastAsia="en-US" w:bidi="ar-SA"/>
      </w:rPr>
    </w:lvl>
    <w:lvl w:ilvl="3">
      <w:numFmt w:val="bullet"/>
      <w:lvlText w:val="•"/>
      <w:lvlJc w:val="left"/>
      <w:pPr>
        <w:ind w:left="3352" w:hanging="269"/>
      </w:pPr>
      <w:rPr>
        <w:lang w:val="it-IT" w:eastAsia="en-US" w:bidi="ar-SA"/>
      </w:rPr>
    </w:lvl>
    <w:lvl w:ilvl="4">
      <w:numFmt w:val="bullet"/>
      <w:lvlText w:val="•"/>
      <w:lvlJc w:val="left"/>
      <w:pPr>
        <w:ind w:left="4256" w:hanging="269"/>
      </w:pPr>
      <w:rPr>
        <w:lang w:val="it-IT" w:eastAsia="en-US" w:bidi="ar-SA"/>
      </w:rPr>
    </w:lvl>
    <w:lvl w:ilvl="5">
      <w:numFmt w:val="bullet"/>
      <w:lvlText w:val="•"/>
      <w:lvlJc w:val="left"/>
      <w:pPr>
        <w:ind w:left="5160" w:hanging="269"/>
      </w:pPr>
      <w:rPr>
        <w:lang w:val="it-IT" w:eastAsia="en-US" w:bidi="ar-SA"/>
      </w:rPr>
    </w:lvl>
    <w:lvl w:ilvl="6">
      <w:numFmt w:val="bullet"/>
      <w:lvlText w:val="•"/>
      <w:lvlJc w:val="left"/>
      <w:pPr>
        <w:ind w:left="6064" w:hanging="269"/>
      </w:pPr>
      <w:rPr>
        <w:lang w:val="it-IT" w:eastAsia="en-US" w:bidi="ar-SA"/>
      </w:rPr>
    </w:lvl>
    <w:lvl w:ilvl="7">
      <w:numFmt w:val="bullet"/>
      <w:lvlText w:val="•"/>
      <w:lvlJc w:val="left"/>
      <w:pPr>
        <w:ind w:left="6968" w:hanging="269"/>
      </w:pPr>
      <w:rPr>
        <w:lang w:val="it-IT" w:eastAsia="en-US" w:bidi="ar-SA"/>
      </w:rPr>
    </w:lvl>
    <w:lvl w:ilvl="8">
      <w:numFmt w:val="bullet"/>
      <w:lvlText w:val="•"/>
      <w:lvlJc w:val="left"/>
      <w:pPr>
        <w:ind w:left="7872" w:hanging="269"/>
      </w:pPr>
      <w:rPr>
        <w:lang w:val="it-IT" w:eastAsia="en-US" w:bidi="ar-SA"/>
      </w:rPr>
    </w:lvl>
  </w:abstractNum>
  <w:abstractNum w:abstractNumId="3" w15:restartNumberingAfterBreak="0">
    <w:nsid w:val="0ECC67D3"/>
    <w:multiLevelType w:val="hybridMultilevel"/>
    <w:tmpl w:val="CC22EF2A"/>
    <w:lvl w:ilvl="0" w:tplc="C180021E">
      <w:numFmt w:val="bullet"/>
      <w:lvlText w:val="-"/>
      <w:lvlJc w:val="left"/>
      <w:pPr>
        <w:ind w:left="2296" w:hanging="204"/>
      </w:pPr>
      <w:rPr>
        <w:rFonts w:ascii="Arial" w:eastAsia="Arial" w:hAnsi="Arial" w:cs="Arial" w:hint="default"/>
        <w:b w:val="0"/>
        <w:bCs w:val="0"/>
        <w:i w:val="0"/>
        <w:iCs w:val="0"/>
        <w:w w:val="103"/>
        <w:sz w:val="22"/>
        <w:szCs w:val="22"/>
        <w:lang w:val="it-IT" w:eastAsia="en-US" w:bidi="ar-SA"/>
      </w:rPr>
    </w:lvl>
    <w:lvl w:ilvl="1" w:tplc="7DCA3D42">
      <w:numFmt w:val="bullet"/>
      <w:lvlText w:val="•"/>
      <w:lvlJc w:val="left"/>
      <w:pPr>
        <w:ind w:left="3222" w:hanging="204"/>
      </w:pPr>
      <w:rPr>
        <w:rFonts w:hint="default"/>
        <w:lang w:val="it-IT" w:eastAsia="en-US" w:bidi="ar-SA"/>
      </w:rPr>
    </w:lvl>
    <w:lvl w:ilvl="2" w:tplc="64323C44">
      <w:numFmt w:val="bullet"/>
      <w:lvlText w:val="•"/>
      <w:lvlJc w:val="left"/>
      <w:pPr>
        <w:ind w:left="4144" w:hanging="204"/>
      </w:pPr>
      <w:rPr>
        <w:rFonts w:hint="default"/>
        <w:lang w:val="it-IT" w:eastAsia="en-US" w:bidi="ar-SA"/>
      </w:rPr>
    </w:lvl>
    <w:lvl w:ilvl="3" w:tplc="686C580E">
      <w:numFmt w:val="bullet"/>
      <w:lvlText w:val="•"/>
      <w:lvlJc w:val="left"/>
      <w:pPr>
        <w:ind w:left="5067" w:hanging="204"/>
      </w:pPr>
      <w:rPr>
        <w:rFonts w:hint="default"/>
        <w:lang w:val="it-IT" w:eastAsia="en-US" w:bidi="ar-SA"/>
      </w:rPr>
    </w:lvl>
    <w:lvl w:ilvl="4" w:tplc="78BE8AAE">
      <w:numFmt w:val="bullet"/>
      <w:lvlText w:val="•"/>
      <w:lvlJc w:val="left"/>
      <w:pPr>
        <w:ind w:left="5989" w:hanging="204"/>
      </w:pPr>
      <w:rPr>
        <w:rFonts w:hint="default"/>
        <w:lang w:val="it-IT" w:eastAsia="en-US" w:bidi="ar-SA"/>
      </w:rPr>
    </w:lvl>
    <w:lvl w:ilvl="5" w:tplc="D33E9844">
      <w:numFmt w:val="bullet"/>
      <w:lvlText w:val="•"/>
      <w:lvlJc w:val="left"/>
      <w:pPr>
        <w:ind w:left="6912" w:hanging="204"/>
      </w:pPr>
      <w:rPr>
        <w:rFonts w:hint="default"/>
        <w:lang w:val="it-IT" w:eastAsia="en-US" w:bidi="ar-SA"/>
      </w:rPr>
    </w:lvl>
    <w:lvl w:ilvl="6" w:tplc="F8080D68">
      <w:numFmt w:val="bullet"/>
      <w:lvlText w:val="•"/>
      <w:lvlJc w:val="left"/>
      <w:pPr>
        <w:ind w:left="7834" w:hanging="204"/>
      </w:pPr>
      <w:rPr>
        <w:rFonts w:hint="default"/>
        <w:lang w:val="it-IT" w:eastAsia="en-US" w:bidi="ar-SA"/>
      </w:rPr>
    </w:lvl>
    <w:lvl w:ilvl="7" w:tplc="B3D45432">
      <w:numFmt w:val="bullet"/>
      <w:lvlText w:val="•"/>
      <w:lvlJc w:val="left"/>
      <w:pPr>
        <w:ind w:left="8756" w:hanging="204"/>
      </w:pPr>
      <w:rPr>
        <w:rFonts w:hint="default"/>
        <w:lang w:val="it-IT" w:eastAsia="en-US" w:bidi="ar-SA"/>
      </w:rPr>
    </w:lvl>
    <w:lvl w:ilvl="8" w:tplc="729C5694">
      <w:numFmt w:val="bullet"/>
      <w:lvlText w:val="•"/>
      <w:lvlJc w:val="left"/>
      <w:pPr>
        <w:ind w:left="9679" w:hanging="204"/>
      </w:pPr>
      <w:rPr>
        <w:rFonts w:hint="default"/>
        <w:lang w:val="it-IT" w:eastAsia="en-US" w:bidi="ar-SA"/>
      </w:rPr>
    </w:lvl>
  </w:abstractNum>
  <w:abstractNum w:abstractNumId="4" w15:restartNumberingAfterBreak="0">
    <w:nsid w:val="0F985AF7"/>
    <w:multiLevelType w:val="hybridMultilevel"/>
    <w:tmpl w:val="3C0849AA"/>
    <w:lvl w:ilvl="0" w:tplc="AFAA96F0">
      <w:numFmt w:val="bullet"/>
      <w:lvlText w:val="-"/>
      <w:lvlJc w:val="left"/>
      <w:pPr>
        <w:ind w:left="727" w:hanging="360"/>
      </w:pPr>
      <w:rPr>
        <w:rFonts w:ascii="Arial" w:eastAsia="Arial" w:hAnsi="Arial" w:cs="Arial" w:hint="default"/>
        <w:b w:val="0"/>
        <w:bCs w:val="0"/>
        <w:i w:val="0"/>
        <w:iCs w:val="0"/>
        <w:w w:val="103"/>
        <w:sz w:val="22"/>
        <w:szCs w:val="22"/>
        <w:lang w:val="it-IT" w:eastAsia="en-US" w:bidi="ar-SA"/>
      </w:rPr>
    </w:lvl>
    <w:lvl w:ilvl="1" w:tplc="FFFFFFFF" w:tentative="1">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5" w15:restartNumberingAfterBreak="0">
    <w:nsid w:val="15C27A3B"/>
    <w:multiLevelType w:val="multilevel"/>
    <w:tmpl w:val="166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26F5E"/>
    <w:multiLevelType w:val="hybridMultilevel"/>
    <w:tmpl w:val="7A56D766"/>
    <w:lvl w:ilvl="0" w:tplc="1812F05A">
      <w:start w:val="1"/>
      <w:numFmt w:val="decimal"/>
      <w:lvlText w:val="%1."/>
      <w:lvlJc w:val="left"/>
      <w:pPr>
        <w:ind w:left="1895" w:hanging="265"/>
        <w:jc w:val="right"/>
      </w:pPr>
      <w:rPr>
        <w:rFonts w:ascii="Arial" w:eastAsia="Arial" w:hAnsi="Arial" w:cs="Arial" w:hint="default"/>
        <w:b w:val="0"/>
        <w:bCs w:val="0"/>
        <w:i w:val="0"/>
        <w:iCs w:val="0"/>
        <w:spacing w:val="-1"/>
        <w:w w:val="101"/>
        <w:sz w:val="22"/>
        <w:szCs w:val="22"/>
        <w:lang w:val="it-IT" w:eastAsia="en-US" w:bidi="ar-SA"/>
      </w:rPr>
    </w:lvl>
    <w:lvl w:ilvl="1" w:tplc="358EDEFA">
      <w:numFmt w:val="bullet"/>
      <w:lvlText w:val="•"/>
      <w:lvlJc w:val="left"/>
      <w:pPr>
        <w:ind w:left="2862" w:hanging="265"/>
      </w:pPr>
      <w:rPr>
        <w:rFonts w:hint="default"/>
        <w:lang w:val="it-IT" w:eastAsia="en-US" w:bidi="ar-SA"/>
      </w:rPr>
    </w:lvl>
    <w:lvl w:ilvl="2" w:tplc="A2FC0EF6">
      <w:numFmt w:val="bullet"/>
      <w:lvlText w:val="•"/>
      <w:lvlJc w:val="left"/>
      <w:pPr>
        <w:ind w:left="3824" w:hanging="265"/>
      </w:pPr>
      <w:rPr>
        <w:rFonts w:hint="default"/>
        <w:lang w:val="it-IT" w:eastAsia="en-US" w:bidi="ar-SA"/>
      </w:rPr>
    </w:lvl>
    <w:lvl w:ilvl="3" w:tplc="4878B29A">
      <w:numFmt w:val="bullet"/>
      <w:lvlText w:val="•"/>
      <w:lvlJc w:val="left"/>
      <w:pPr>
        <w:ind w:left="4787" w:hanging="265"/>
      </w:pPr>
      <w:rPr>
        <w:rFonts w:hint="default"/>
        <w:lang w:val="it-IT" w:eastAsia="en-US" w:bidi="ar-SA"/>
      </w:rPr>
    </w:lvl>
    <w:lvl w:ilvl="4" w:tplc="663A3F66">
      <w:numFmt w:val="bullet"/>
      <w:lvlText w:val="•"/>
      <w:lvlJc w:val="left"/>
      <w:pPr>
        <w:ind w:left="5749" w:hanging="265"/>
      </w:pPr>
      <w:rPr>
        <w:rFonts w:hint="default"/>
        <w:lang w:val="it-IT" w:eastAsia="en-US" w:bidi="ar-SA"/>
      </w:rPr>
    </w:lvl>
    <w:lvl w:ilvl="5" w:tplc="A6EE7264">
      <w:numFmt w:val="bullet"/>
      <w:lvlText w:val="•"/>
      <w:lvlJc w:val="left"/>
      <w:pPr>
        <w:ind w:left="6712" w:hanging="265"/>
      </w:pPr>
      <w:rPr>
        <w:rFonts w:hint="default"/>
        <w:lang w:val="it-IT" w:eastAsia="en-US" w:bidi="ar-SA"/>
      </w:rPr>
    </w:lvl>
    <w:lvl w:ilvl="6" w:tplc="FE408BDE">
      <w:numFmt w:val="bullet"/>
      <w:lvlText w:val="•"/>
      <w:lvlJc w:val="left"/>
      <w:pPr>
        <w:ind w:left="7674" w:hanging="265"/>
      </w:pPr>
      <w:rPr>
        <w:rFonts w:hint="default"/>
        <w:lang w:val="it-IT" w:eastAsia="en-US" w:bidi="ar-SA"/>
      </w:rPr>
    </w:lvl>
    <w:lvl w:ilvl="7" w:tplc="26F84C48">
      <w:numFmt w:val="bullet"/>
      <w:lvlText w:val="•"/>
      <w:lvlJc w:val="left"/>
      <w:pPr>
        <w:ind w:left="8636" w:hanging="265"/>
      </w:pPr>
      <w:rPr>
        <w:rFonts w:hint="default"/>
        <w:lang w:val="it-IT" w:eastAsia="en-US" w:bidi="ar-SA"/>
      </w:rPr>
    </w:lvl>
    <w:lvl w:ilvl="8" w:tplc="B9080066">
      <w:numFmt w:val="bullet"/>
      <w:lvlText w:val="•"/>
      <w:lvlJc w:val="left"/>
      <w:pPr>
        <w:ind w:left="9599" w:hanging="265"/>
      </w:pPr>
      <w:rPr>
        <w:rFonts w:hint="default"/>
        <w:lang w:val="it-IT" w:eastAsia="en-US" w:bidi="ar-SA"/>
      </w:rPr>
    </w:lvl>
  </w:abstractNum>
  <w:abstractNum w:abstractNumId="7" w15:restartNumberingAfterBreak="0">
    <w:nsid w:val="1E7C40D3"/>
    <w:multiLevelType w:val="hybridMultilevel"/>
    <w:tmpl w:val="7C4AAD4C"/>
    <w:lvl w:ilvl="0" w:tplc="B2AE4354">
      <w:start w:val="1"/>
      <w:numFmt w:val="bullet"/>
      <w:lvlText w:val="-"/>
      <w:lvlJc w:val="left"/>
      <w:pPr>
        <w:ind w:left="405" w:hanging="360"/>
      </w:pPr>
      <w:rPr>
        <w:rFonts w:ascii="Times New Roman" w:eastAsia="Arial"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15:restartNumberingAfterBreak="0">
    <w:nsid w:val="22DC7BD8"/>
    <w:multiLevelType w:val="multilevel"/>
    <w:tmpl w:val="DE8E7F24"/>
    <w:lvl w:ilvl="0">
      <w:start w:val="1"/>
      <w:numFmt w:val="lowerLetter"/>
      <w:lvlText w:val="%1."/>
      <w:lvlJc w:val="left"/>
      <w:pPr>
        <w:ind w:left="132" w:hanging="709"/>
      </w:pPr>
      <w:rPr>
        <w:rFonts w:hint="default"/>
        <w:w w:val="93"/>
        <w:sz w:val="22"/>
        <w:szCs w:val="22"/>
        <w:lang w:val="it-IT" w:eastAsia="en-US" w:bidi="ar-SA"/>
      </w:rPr>
    </w:lvl>
    <w:lvl w:ilvl="1">
      <w:start w:val="1"/>
      <w:numFmt w:val="lowerLetter"/>
      <w:lvlText w:val="%2."/>
      <w:lvlJc w:val="left"/>
      <w:pPr>
        <w:ind w:left="347" w:hanging="360"/>
      </w:pPr>
    </w:lvl>
    <w:lvl w:ilvl="2">
      <w:numFmt w:val="bullet"/>
      <w:lvlText w:val="•"/>
      <w:lvlJc w:val="left"/>
      <w:pPr>
        <w:ind w:left="2101" w:hanging="709"/>
      </w:pPr>
      <w:rPr>
        <w:rFonts w:hint="default"/>
        <w:lang w:val="it-IT" w:eastAsia="en-US" w:bidi="ar-SA"/>
      </w:rPr>
    </w:lvl>
    <w:lvl w:ilvl="3">
      <w:numFmt w:val="bullet"/>
      <w:lvlText w:val="•"/>
      <w:lvlJc w:val="left"/>
      <w:pPr>
        <w:ind w:left="3081" w:hanging="709"/>
      </w:pPr>
      <w:rPr>
        <w:rFonts w:hint="default"/>
        <w:lang w:val="it-IT" w:eastAsia="en-US" w:bidi="ar-SA"/>
      </w:rPr>
    </w:lvl>
    <w:lvl w:ilvl="4">
      <w:numFmt w:val="bullet"/>
      <w:lvlText w:val="•"/>
      <w:lvlJc w:val="left"/>
      <w:pPr>
        <w:ind w:left="4062" w:hanging="709"/>
      </w:pPr>
      <w:rPr>
        <w:rFonts w:hint="default"/>
        <w:lang w:val="it-IT" w:eastAsia="en-US" w:bidi="ar-SA"/>
      </w:rPr>
    </w:lvl>
    <w:lvl w:ilvl="5">
      <w:numFmt w:val="bullet"/>
      <w:lvlText w:val="•"/>
      <w:lvlJc w:val="left"/>
      <w:pPr>
        <w:ind w:left="5043" w:hanging="709"/>
      </w:pPr>
      <w:rPr>
        <w:rFonts w:hint="default"/>
        <w:lang w:val="it-IT" w:eastAsia="en-US" w:bidi="ar-SA"/>
      </w:rPr>
    </w:lvl>
    <w:lvl w:ilvl="6">
      <w:numFmt w:val="bullet"/>
      <w:lvlText w:val="•"/>
      <w:lvlJc w:val="left"/>
      <w:pPr>
        <w:ind w:left="6023" w:hanging="709"/>
      </w:pPr>
      <w:rPr>
        <w:rFonts w:hint="default"/>
        <w:lang w:val="it-IT" w:eastAsia="en-US" w:bidi="ar-SA"/>
      </w:rPr>
    </w:lvl>
    <w:lvl w:ilvl="7">
      <w:numFmt w:val="bullet"/>
      <w:lvlText w:val="•"/>
      <w:lvlJc w:val="left"/>
      <w:pPr>
        <w:ind w:left="7004" w:hanging="709"/>
      </w:pPr>
      <w:rPr>
        <w:rFonts w:hint="default"/>
        <w:lang w:val="it-IT" w:eastAsia="en-US" w:bidi="ar-SA"/>
      </w:rPr>
    </w:lvl>
    <w:lvl w:ilvl="8">
      <w:numFmt w:val="bullet"/>
      <w:lvlText w:val="•"/>
      <w:lvlJc w:val="left"/>
      <w:pPr>
        <w:ind w:left="7985" w:hanging="709"/>
      </w:pPr>
      <w:rPr>
        <w:rFonts w:hint="default"/>
        <w:lang w:val="it-IT" w:eastAsia="en-US" w:bidi="ar-SA"/>
      </w:rPr>
    </w:lvl>
  </w:abstractNum>
  <w:abstractNum w:abstractNumId="9" w15:restartNumberingAfterBreak="0">
    <w:nsid w:val="23344741"/>
    <w:multiLevelType w:val="hybridMultilevel"/>
    <w:tmpl w:val="9C9489C0"/>
    <w:lvl w:ilvl="0" w:tplc="FEFE0620">
      <w:numFmt w:val="bullet"/>
      <w:lvlText w:val="-"/>
      <w:lvlJc w:val="left"/>
      <w:pPr>
        <w:ind w:left="132" w:hanging="145"/>
      </w:pPr>
      <w:rPr>
        <w:rFonts w:ascii="Times New Roman" w:eastAsia="Times New Roman" w:hAnsi="Times New Roman" w:cs="Times New Roman" w:hint="default"/>
        <w:w w:val="93"/>
        <w:sz w:val="26"/>
        <w:szCs w:val="26"/>
        <w:lang w:val="it-IT" w:eastAsia="en-US" w:bidi="ar-SA"/>
      </w:rPr>
    </w:lvl>
    <w:lvl w:ilvl="1" w:tplc="341EE406">
      <w:numFmt w:val="bullet"/>
      <w:lvlText w:val="•"/>
      <w:lvlJc w:val="left"/>
      <w:pPr>
        <w:ind w:left="1120" w:hanging="145"/>
      </w:pPr>
      <w:rPr>
        <w:rFonts w:hint="default"/>
        <w:lang w:val="it-IT" w:eastAsia="en-US" w:bidi="ar-SA"/>
      </w:rPr>
    </w:lvl>
    <w:lvl w:ilvl="2" w:tplc="5CE4FEE6">
      <w:numFmt w:val="bullet"/>
      <w:lvlText w:val="•"/>
      <w:lvlJc w:val="left"/>
      <w:pPr>
        <w:ind w:left="2101" w:hanging="145"/>
      </w:pPr>
      <w:rPr>
        <w:rFonts w:hint="default"/>
        <w:lang w:val="it-IT" w:eastAsia="en-US" w:bidi="ar-SA"/>
      </w:rPr>
    </w:lvl>
    <w:lvl w:ilvl="3" w:tplc="6CA08CDE">
      <w:numFmt w:val="bullet"/>
      <w:lvlText w:val="•"/>
      <w:lvlJc w:val="left"/>
      <w:pPr>
        <w:ind w:left="3081" w:hanging="145"/>
      </w:pPr>
      <w:rPr>
        <w:rFonts w:hint="default"/>
        <w:lang w:val="it-IT" w:eastAsia="en-US" w:bidi="ar-SA"/>
      </w:rPr>
    </w:lvl>
    <w:lvl w:ilvl="4" w:tplc="B23E6B8A">
      <w:numFmt w:val="bullet"/>
      <w:lvlText w:val="•"/>
      <w:lvlJc w:val="left"/>
      <w:pPr>
        <w:ind w:left="4062" w:hanging="145"/>
      </w:pPr>
      <w:rPr>
        <w:rFonts w:hint="default"/>
        <w:lang w:val="it-IT" w:eastAsia="en-US" w:bidi="ar-SA"/>
      </w:rPr>
    </w:lvl>
    <w:lvl w:ilvl="5" w:tplc="1B2E1706">
      <w:numFmt w:val="bullet"/>
      <w:lvlText w:val="•"/>
      <w:lvlJc w:val="left"/>
      <w:pPr>
        <w:ind w:left="5043" w:hanging="145"/>
      </w:pPr>
      <w:rPr>
        <w:rFonts w:hint="default"/>
        <w:lang w:val="it-IT" w:eastAsia="en-US" w:bidi="ar-SA"/>
      </w:rPr>
    </w:lvl>
    <w:lvl w:ilvl="6" w:tplc="BF804670">
      <w:numFmt w:val="bullet"/>
      <w:lvlText w:val="•"/>
      <w:lvlJc w:val="left"/>
      <w:pPr>
        <w:ind w:left="6023" w:hanging="145"/>
      </w:pPr>
      <w:rPr>
        <w:rFonts w:hint="default"/>
        <w:lang w:val="it-IT" w:eastAsia="en-US" w:bidi="ar-SA"/>
      </w:rPr>
    </w:lvl>
    <w:lvl w:ilvl="7" w:tplc="82906B22">
      <w:numFmt w:val="bullet"/>
      <w:lvlText w:val="•"/>
      <w:lvlJc w:val="left"/>
      <w:pPr>
        <w:ind w:left="7004" w:hanging="145"/>
      </w:pPr>
      <w:rPr>
        <w:rFonts w:hint="default"/>
        <w:lang w:val="it-IT" w:eastAsia="en-US" w:bidi="ar-SA"/>
      </w:rPr>
    </w:lvl>
    <w:lvl w:ilvl="8" w:tplc="9356EE62">
      <w:numFmt w:val="bullet"/>
      <w:lvlText w:val="•"/>
      <w:lvlJc w:val="left"/>
      <w:pPr>
        <w:ind w:left="7985" w:hanging="145"/>
      </w:pPr>
      <w:rPr>
        <w:rFonts w:hint="default"/>
        <w:lang w:val="it-IT" w:eastAsia="en-US" w:bidi="ar-SA"/>
      </w:rPr>
    </w:lvl>
  </w:abstractNum>
  <w:abstractNum w:abstractNumId="10" w15:restartNumberingAfterBreak="0">
    <w:nsid w:val="251E1FFD"/>
    <w:multiLevelType w:val="hybridMultilevel"/>
    <w:tmpl w:val="6EA64948"/>
    <w:lvl w:ilvl="0" w:tplc="04100001">
      <w:start w:val="1"/>
      <w:numFmt w:val="bullet"/>
      <w:lvlText w:val=""/>
      <w:lvlJc w:val="left"/>
      <w:pPr>
        <w:ind w:left="2289" w:hanging="281"/>
      </w:pPr>
      <w:rPr>
        <w:rFonts w:ascii="Symbol" w:hAnsi="Symbol" w:hint="default"/>
        <w:b w:val="0"/>
        <w:bCs w:val="0"/>
        <w:i w:val="0"/>
        <w:iCs w:val="0"/>
        <w:w w:val="103"/>
        <w:sz w:val="22"/>
        <w:szCs w:val="22"/>
        <w:lang w:val="it-IT" w:eastAsia="en-US" w:bidi="ar-SA"/>
      </w:rPr>
    </w:lvl>
    <w:lvl w:ilvl="1" w:tplc="FFFFFFFF">
      <w:numFmt w:val="bullet"/>
      <w:lvlText w:val="•"/>
      <w:lvlJc w:val="left"/>
      <w:pPr>
        <w:ind w:left="3204" w:hanging="281"/>
      </w:pPr>
      <w:rPr>
        <w:rFonts w:hint="default"/>
        <w:lang w:val="it-IT" w:eastAsia="en-US" w:bidi="ar-SA"/>
      </w:rPr>
    </w:lvl>
    <w:lvl w:ilvl="2" w:tplc="FFFFFFFF">
      <w:numFmt w:val="bullet"/>
      <w:lvlText w:val="•"/>
      <w:lvlJc w:val="left"/>
      <w:pPr>
        <w:ind w:left="4128" w:hanging="281"/>
      </w:pPr>
      <w:rPr>
        <w:rFonts w:hint="default"/>
        <w:lang w:val="it-IT" w:eastAsia="en-US" w:bidi="ar-SA"/>
      </w:rPr>
    </w:lvl>
    <w:lvl w:ilvl="3" w:tplc="FFFFFFFF">
      <w:numFmt w:val="bullet"/>
      <w:lvlText w:val="•"/>
      <w:lvlJc w:val="left"/>
      <w:pPr>
        <w:ind w:left="5053" w:hanging="281"/>
      </w:pPr>
      <w:rPr>
        <w:rFonts w:hint="default"/>
        <w:lang w:val="it-IT" w:eastAsia="en-US" w:bidi="ar-SA"/>
      </w:rPr>
    </w:lvl>
    <w:lvl w:ilvl="4" w:tplc="FFFFFFFF">
      <w:numFmt w:val="bullet"/>
      <w:lvlText w:val="•"/>
      <w:lvlJc w:val="left"/>
      <w:pPr>
        <w:ind w:left="5977" w:hanging="281"/>
      </w:pPr>
      <w:rPr>
        <w:rFonts w:hint="default"/>
        <w:lang w:val="it-IT" w:eastAsia="en-US" w:bidi="ar-SA"/>
      </w:rPr>
    </w:lvl>
    <w:lvl w:ilvl="5" w:tplc="FFFFFFFF">
      <w:numFmt w:val="bullet"/>
      <w:lvlText w:val="•"/>
      <w:lvlJc w:val="left"/>
      <w:pPr>
        <w:ind w:left="6902" w:hanging="281"/>
      </w:pPr>
      <w:rPr>
        <w:rFonts w:hint="default"/>
        <w:lang w:val="it-IT" w:eastAsia="en-US" w:bidi="ar-SA"/>
      </w:rPr>
    </w:lvl>
    <w:lvl w:ilvl="6" w:tplc="FFFFFFFF">
      <w:numFmt w:val="bullet"/>
      <w:lvlText w:val="•"/>
      <w:lvlJc w:val="left"/>
      <w:pPr>
        <w:ind w:left="7826" w:hanging="281"/>
      </w:pPr>
      <w:rPr>
        <w:rFonts w:hint="default"/>
        <w:lang w:val="it-IT" w:eastAsia="en-US" w:bidi="ar-SA"/>
      </w:rPr>
    </w:lvl>
    <w:lvl w:ilvl="7" w:tplc="FFFFFFFF">
      <w:numFmt w:val="bullet"/>
      <w:lvlText w:val="•"/>
      <w:lvlJc w:val="left"/>
      <w:pPr>
        <w:ind w:left="8750" w:hanging="281"/>
      </w:pPr>
      <w:rPr>
        <w:rFonts w:hint="default"/>
        <w:lang w:val="it-IT" w:eastAsia="en-US" w:bidi="ar-SA"/>
      </w:rPr>
    </w:lvl>
    <w:lvl w:ilvl="8" w:tplc="FFFFFFFF">
      <w:numFmt w:val="bullet"/>
      <w:lvlText w:val="•"/>
      <w:lvlJc w:val="left"/>
      <w:pPr>
        <w:ind w:left="9675" w:hanging="281"/>
      </w:pPr>
      <w:rPr>
        <w:rFonts w:hint="default"/>
        <w:lang w:val="it-IT" w:eastAsia="en-US" w:bidi="ar-SA"/>
      </w:rPr>
    </w:lvl>
  </w:abstractNum>
  <w:abstractNum w:abstractNumId="11" w15:restartNumberingAfterBreak="0">
    <w:nsid w:val="273E2564"/>
    <w:multiLevelType w:val="hybridMultilevel"/>
    <w:tmpl w:val="448064EA"/>
    <w:lvl w:ilvl="0" w:tplc="F1BA03E0">
      <w:start w:val="1"/>
      <w:numFmt w:val="decimal"/>
      <w:lvlText w:val="%1."/>
      <w:lvlJc w:val="left"/>
      <w:pPr>
        <w:ind w:left="2265" w:hanging="317"/>
      </w:pPr>
      <w:rPr>
        <w:rFonts w:ascii="Arial" w:eastAsia="Arial" w:hAnsi="Arial" w:cs="Arial" w:hint="default"/>
        <w:b w:val="0"/>
        <w:bCs w:val="0"/>
        <w:i w:val="0"/>
        <w:iCs w:val="0"/>
        <w:spacing w:val="-1"/>
        <w:w w:val="101"/>
        <w:sz w:val="22"/>
        <w:szCs w:val="22"/>
        <w:lang w:val="it-IT" w:eastAsia="en-US" w:bidi="ar-SA"/>
      </w:rPr>
    </w:lvl>
    <w:lvl w:ilvl="1" w:tplc="09E87354">
      <w:start w:val="1"/>
      <w:numFmt w:val="lowerLetter"/>
      <w:lvlText w:val="%2)"/>
      <w:lvlJc w:val="left"/>
      <w:pPr>
        <w:ind w:left="2673" w:hanging="316"/>
      </w:pPr>
      <w:rPr>
        <w:rFonts w:ascii="Arial" w:eastAsia="Arial" w:hAnsi="Arial" w:cs="Arial" w:hint="default"/>
        <w:b w:val="0"/>
        <w:bCs w:val="0"/>
        <w:i w:val="0"/>
        <w:iCs w:val="0"/>
        <w:spacing w:val="-1"/>
        <w:w w:val="94"/>
        <w:sz w:val="22"/>
        <w:szCs w:val="22"/>
        <w:lang w:val="it-IT" w:eastAsia="en-US" w:bidi="ar-SA"/>
      </w:rPr>
    </w:lvl>
    <w:lvl w:ilvl="2" w:tplc="C46E396E">
      <w:numFmt w:val="bullet"/>
      <w:lvlText w:val="•"/>
      <w:lvlJc w:val="left"/>
      <w:pPr>
        <w:ind w:left="3662" w:hanging="316"/>
      </w:pPr>
      <w:rPr>
        <w:rFonts w:hint="default"/>
        <w:lang w:val="it-IT" w:eastAsia="en-US" w:bidi="ar-SA"/>
      </w:rPr>
    </w:lvl>
    <w:lvl w:ilvl="3" w:tplc="9F620896">
      <w:numFmt w:val="bullet"/>
      <w:lvlText w:val="•"/>
      <w:lvlJc w:val="left"/>
      <w:pPr>
        <w:ind w:left="4645" w:hanging="316"/>
      </w:pPr>
      <w:rPr>
        <w:rFonts w:hint="default"/>
        <w:lang w:val="it-IT" w:eastAsia="en-US" w:bidi="ar-SA"/>
      </w:rPr>
    </w:lvl>
    <w:lvl w:ilvl="4" w:tplc="B5CAB494">
      <w:numFmt w:val="bullet"/>
      <w:lvlText w:val="•"/>
      <w:lvlJc w:val="left"/>
      <w:pPr>
        <w:ind w:left="5628" w:hanging="316"/>
      </w:pPr>
      <w:rPr>
        <w:rFonts w:hint="default"/>
        <w:lang w:val="it-IT" w:eastAsia="en-US" w:bidi="ar-SA"/>
      </w:rPr>
    </w:lvl>
    <w:lvl w:ilvl="5" w:tplc="27207722">
      <w:numFmt w:val="bullet"/>
      <w:lvlText w:val="•"/>
      <w:lvlJc w:val="left"/>
      <w:pPr>
        <w:ind w:left="6610" w:hanging="316"/>
      </w:pPr>
      <w:rPr>
        <w:rFonts w:hint="default"/>
        <w:lang w:val="it-IT" w:eastAsia="en-US" w:bidi="ar-SA"/>
      </w:rPr>
    </w:lvl>
    <w:lvl w:ilvl="6" w:tplc="D666C398">
      <w:numFmt w:val="bullet"/>
      <w:lvlText w:val="•"/>
      <w:lvlJc w:val="left"/>
      <w:pPr>
        <w:ind w:left="7593" w:hanging="316"/>
      </w:pPr>
      <w:rPr>
        <w:rFonts w:hint="default"/>
        <w:lang w:val="it-IT" w:eastAsia="en-US" w:bidi="ar-SA"/>
      </w:rPr>
    </w:lvl>
    <w:lvl w:ilvl="7" w:tplc="2B722232">
      <w:numFmt w:val="bullet"/>
      <w:lvlText w:val="•"/>
      <w:lvlJc w:val="left"/>
      <w:pPr>
        <w:ind w:left="8576" w:hanging="316"/>
      </w:pPr>
      <w:rPr>
        <w:rFonts w:hint="default"/>
        <w:lang w:val="it-IT" w:eastAsia="en-US" w:bidi="ar-SA"/>
      </w:rPr>
    </w:lvl>
    <w:lvl w:ilvl="8" w:tplc="394449FA">
      <w:numFmt w:val="bullet"/>
      <w:lvlText w:val="•"/>
      <w:lvlJc w:val="left"/>
      <w:pPr>
        <w:ind w:left="9558" w:hanging="316"/>
      </w:pPr>
      <w:rPr>
        <w:rFonts w:hint="default"/>
        <w:lang w:val="it-IT" w:eastAsia="en-US" w:bidi="ar-SA"/>
      </w:rPr>
    </w:lvl>
  </w:abstractNum>
  <w:abstractNum w:abstractNumId="12" w15:restartNumberingAfterBreak="0">
    <w:nsid w:val="32437A7D"/>
    <w:multiLevelType w:val="hybridMultilevel"/>
    <w:tmpl w:val="D4EAB39C"/>
    <w:lvl w:ilvl="0" w:tplc="0326323A">
      <w:numFmt w:val="bullet"/>
      <w:lvlText w:val="•"/>
      <w:lvlJc w:val="left"/>
      <w:pPr>
        <w:ind w:left="2733" w:hanging="354"/>
      </w:pPr>
      <w:rPr>
        <w:rFonts w:ascii="Arial" w:eastAsia="Arial" w:hAnsi="Arial" w:cs="Arial" w:hint="default"/>
        <w:b w:val="0"/>
        <w:bCs w:val="0"/>
        <w:i w:val="0"/>
        <w:iCs w:val="0"/>
        <w:w w:val="95"/>
        <w:sz w:val="22"/>
        <w:szCs w:val="22"/>
        <w:lang w:val="it-IT" w:eastAsia="en-US" w:bidi="ar-SA"/>
      </w:rPr>
    </w:lvl>
    <w:lvl w:ilvl="1" w:tplc="4FEEEAD8">
      <w:numFmt w:val="bullet"/>
      <w:lvlText w:val="•"/>
      <w:lvlJc w:val="left"/>
      <w:pPr>
        <w:ind w:left="3618" w:hanging="354"/>
      </w:pPr>
      <w:rPr>
        <w:rFonts w:hint="default"/>
        <w:lang w:val="it-IT" w:eastAsia="en-US" w:bidi="ar-SA"/>
      </w:rPr>
    </w:lvl>
    <w:lvl w:ilvl="2" w:tplc="01E4DFCA">
      <w:numFmt w:val="bullet"/>
      <w:lvlText w:val="•"/>
      <w:lvlJc w:val="left"/>
      <w:pPr>
        <w:ind w:left="4496" w:hanging="354"/>
      </w:pPr>
      <w:rPr>
        <w:rFonts w:hint="default"/>
        <w:lang w:val="it-IT" w:eastAsia="en-US" w:bidi="ar-SA"/>
      </w:rPr>
    </w:lvl>
    <w:lvl w:ilvl="3" w:tplc="E18687FC">
      <w:numFmt w:val="bullet"/>
      <w:lvlText w:val="•"/>
      <w:lvlJc w:val="left"/>
      <w:pPr>
        <w:ind w:left="5375" w:hanging="354"/>
      </w:pPr>
      <w:rPr>
        <w:rFonts w:hint="default"/>
        <w:lang w:val="it-IT" w:eastAsia="en-US" w:bidi="ar-SA"/>
      </w:rPr>
    </w:lvl>
    <w:lvl w:ilvl="4" w:tplc="3AD45E86">
      <w:numFmt w:val="bullet"/>
      <w:lvlText w:val="•"/>
      <w:lvlJc w:val="left"/>
      <w:pPr>
        <w:ind w:left="6253" w:hanging="354"/>
      </w:pPr>
      <w:rPr>
        <w:rFonts w:hint="default"/>
        <w:lang w:val="it-IT" w:eastAsia="en-US" w:bidi="ar-SA"/>
      </w:rPr>
    </w:lvl>
    <w:lvl w:ilvl="5" w:tplc="AAA030C8">
      <w:numFmt w:val="bullet"/>
      <w:lvlText w:val="•"/>
      <w:lvlJc w:val="left"/>
      <w:pPr>
        <w:ind w:left="7132" w:hanging="354"/>
      </w:pPr>
      <w:rPr>
        <w:rFonts w:hint="default"/>
        <w:lang w:val="it-IT" w:eastAsia="en-US" w:bidi="ar-SA"/>
      </w:rPr>
    </w:lvl>
    <w:lvl w:ilvl="6" w:tplc="C03AEF50">
      <w:numFmt w:val="bullet"/>
      <w:lvlText w:val="•"/>
      <w:lvlJc w:val="left"/>
      <w:pPr>
        <w:ind w:left="8010" w:hanging="354"/>
      </w:pPr>
      <w:rPr>
        <w:rFonts w:hint="default"/>
        <w:lang w:val="it-IT" w:eastAsia="en-US" w:bidi="ar-SA"/>
      </w:rPr>
    </w:lvl>
    <w:lvl w:ilvl="7" w:tplc="58B6B0D4">
      <w:numFmt w:val="bullet"/>
      <w:lvlText w:val="•"/>
      <w:lvlJc w:val="left"/>
      <w:pPr>
        <w:ind w:left="8888" w:hanging="354"/>
      </w:pPr>
      <w:rPr>
        <w:rFonts w:hint="default"/>
        <w:lang w:val="it-IT" w:eastAsia="en-US" w:bidi="ar-SA"/>
      </w:rPr>
    </w:lvl>
    <w:lvl w:ilvl="8" w:tplc="553AEB02">
      <w:numFmt w:val="bullet"/>
      <w:lvlText w:val="•"/>
      <w:lvlJc w:val="left"/>
      <w:pPr>
        <w:ind w:left="9767" w:hanging="354"/>
      </w:pPr>
      <w:rPr>
        <w:rFonts w:hint="default"/>
        <w:lang w:val="it-IT" w:eastAsia="en-US" w:bidi="ar-SA"/>
      </w:rPr>
    </w:lvl>
  </w:abstractNum>
  <w:abstractNum w:abstractNumId="13" w15:restartNumberingAfterBreak="0">
    <w:nsid w:val="358024AA"/>
    <w:multiLevelType w:val="hybridMultilevel"/>
    <w:tmpl w:val="233AEFDA"/>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4" w15:restartNumberingAfterBreak="0">
    <w:nsid w:val="375F6674"/>
    <w:multiLevelType w:val="hybridMultilevel"/>
    <w:tmpl w:val="79E007C6"/>
    <w:lvl w:ilvl="0" w:tplc="AFAA96F0">
      <w:numFmt w:val="bullet"/>
      <w:lvlText w:val="-"/>
      <w:lvlJc w:val="left"/>
      <w:pPr>
        <w:ind w:left="2289" w:hanging="281"/>
      </w:pPr>
      <w:rPr>
        <w:rFonts w:ascii="Arial" w:eastAsia="Arial" w:hAnsi="Arial" w:cs="Arial" w:hint="default"/>
        <w:b w:val="0"/>
        <w:bCs w:val="0"/>
        <w:i w:val="0"/>
        <w:iCs w:val="0"/>
        <w:w w:val="103"/>
        <w:sz w:val="22"/>
        <w:szCs w:val="22"/>
        <w:lang w:val="it-IT" w:eastAsia="en-US" w:bidi="ar-SA"/>
      </w:rPr>
    </w:lvl>
    <w:lvl w:ilvl="1" w:tplc="F4BA3A1C">
      <w:numFmt w:val="bullet"/>
      <w:lvlText w:val="•"/>
      <w:lvlJc w:val="left"/>
      <w:pPr>
        <w:ind w:left="3204" w:hanging="281"/>
      </w:pPr>
      <w:rPr>
        <w:rFonts w:hint="default"/>
        <w:lang w:val="it-IT" w:eastAsia="en-US" w:bidi="ar-SA"/>
      </w:rPr>
    </w:lvl>
    <w:lvl w:ilvl="2" w:tplc="96780EE8">
      <w:numFmt w:val="bullet"/>
      <w:lvlText w:val="•"/>
      <w:lvlJc w:val="left"/>
      <w:pPr>
        <w:ind w:left="4128" w:hanging="281"/>
      </w:pPr>
      <w:rPr>
        <w:rFonts w:hint="default"/>
        <w:lang w:val="it-IT" w:eastAsia="en-US" w:bidi="ar-SA"/>
      </w:rPr>
    </w:lvl>
    <w:lvl w:ilvl="3" w:tplc="51E4F8D4">
      <w:numFmt w:val="bullet"/>
      <w:lvlText w:val="•"/>
      <w:lvlJc w:val="left"/>
      <w:pPr>
        <w:ind w:left="5053" w:hanging="281"/>
      </w:pPr>
      <w:rPr>
        <w:rFonts w:hint="default"/>
        <w:lang w:val="it-IT" w:eastAsia="en-US" w:bidi="ar-SA"/>
      </w:rPr>
    </w:lvl>
    <w:lvl w:ilvl="4" w:tplc="8098AA2E">
      <w:numFmt w:val="bullet"/>
      <w:lvlText w:val="•"/>
      <w:lvlJc w:val="left"/>
      <w:pPr>
        <w:ind w:left="5977" w:hanging="281"/>
      </w:pPr>
      <w:rPr>
        <w:rFonts w:hint="default"/>
        <w:lang w:val="it-IT" w:eastAsia="en-US" w:bidi="ar-SA"/>
      </w:rPr>
    </w:lvl>
    <w:lvl w:ilvl="5" w:tplc="3B4C216E">
      <w:numFmt w:val="bullet"/>
      <w:lvlText w:val="•"/>
      <w:lvlJc w:val="left"/>
      <w:pPr>
        <w:ind w:left="6902" w:hanging="281"/>
      </w:pPr>
      <w:rPr>
        <w:rFonts w:hint="default"/>
        <w:lang w:val="it-IT" w:eastAsia="en-US" w:bidi="ar-SA"/>
      </w:rPr>
    </w:lvl>
    <w:lvl w:ilvl="6" w:tplc="FB58E946">
      <w:numFmt w:val="bullet"/>
      <w:lvlText w:val="•"/>
      <w:lvlJc w:val="left"/>
      <w:pPr>
        <w:ind w:left="7826" w:hanging="281"/>
      </w:pPr>
      <w:rPr>
        <w:rFonts w:hint="default"/>
        <w:lang w:val="it-IT" w:eastAsia="en-US" w:bidi="ar-SA"/>
      </w:rPr>
    </w:lvl>
    <w:lvl w:ilvl="7" w:tplc="A35A4236">
      <w:numFmt w:val="bullet"/>
      <w:lvlText w:val="•"/>
      <w:lvlJc w:val="left"/>
      <w:pPr>
        <w:ind w:left="8750" w:hanging="281"/>
      </w:pPr>
      <w:rPr>
        <w:rFonts w:hint="default"/>
        <w:lang w:val="it-IT" w:eastAsia="en-US" w:bidi="ar-SA"/>
      </w:rPr>
    </w:lvl>
    <w:lvl w:ilvl="8" w:tplc="5C34BE8A">
      <w:numFmt w:val="bullet"/>
      <w:lvlText w:val="•"/>
      <w:lvlJc w:val="left"/>
      <w:pPr>
        <w:ind w:left="9675" w:hanging="281"/>
      </w:pPr>
      <w:rPr>
        <w:rFonts w:hint="default"/>
        <w:lang w:val="it-IT" w:eastAsia="en-US" w:bidi="ar-SA"/>
      </w:rPr>
    </w:lvl>
  </w:abstractNum>
  <w:abstractNum w:abstractNumId="15" w15:restartNumberingAfterBreak="0">
    <w:nsid w:val="37602E17"/>
    <w:multiLevelType w:val="multilevel"/>
    <w:tmpl w:val="687CC266"/>
    <w:lvl w:ilvl="0">
      <w:start w:val="8"/>
      <w:numFmt w:val="decimal"/>
      <w:lvlText w:val="%1"/>
      <w:lvlJc w:val="left"/>
      <w:pPr>
        <w:ind w:left="132" w:hanging="507"/>
      </w:pPr>
      <w:rPr>
        <w:rFonts w:hint="default"/>
        <w:lang w:val="it-IT" w:eastAsia="en-US" w:bidi="ar-SA"/>
      </w:rPr>
    </w:lvl>
    <w:lvl w:ilvl="1">
      <w:start w:val="1"/>
      <w:numFmt w:val="decimal"/>
      <w:lvlText w:val="%1.%2)"/>
      <w:lvlJc w:val="left"/>
      <w:pPr>
        <w:ind w:left="132" w:hanging="507"/>
      </w:pPr>
      <w:rPr>
        <w:rFonts w:ascii="Arial" w:eastAsia="Times New Roman" w:hAnsi="Arial" w:cs="Arial" w:hint="default"/>
        <w:w w:val="87"/>
        <w:sz w:val="22"/>
        <w:szCs w:val="22"/>
        <w:lang w:val="it-IT" w:eastAsia="en-US" w:bidi="ar-SA"/>
      </w:rPr>
    </w:lvl>
    <w:lvl w:ilvl="2">
      <w:numFmt w:val="bullet"/>
      <w:lvlText w:val="•"/>
      <w:lvlJc w:val="left"/>
      <w:pPr>
        <w:ind w:left="2101" w:hanging="507"/>
      </w:pPr>
      <w:rPr>
        <w:rFonts w:hint="default"/>
        <w:lang w:val="it-IT" w:eastAsia="en-US" w:bidi="ar-SA"/>
      </w:rPr>
    </w:lvl>
    <w:lvl w:ilvl="3">
      <w:numFmt w:val="bullet"/>
      <w:lvlText w:val="•"/>
      <w:lvlJc w:val="left"/>
      <w:pPr>
        <w:ind w:left="3081" w:hanging="507"/>
      </w:pPr>
      <w:rPr>
        <w:rFonts w:hint="default"/>
        <w:lang w:val="it-IT" w:eastAsia="en-US" w:bidi="ar-SA"/>
      </w:rPr>
    </w:lvl>
    <w:lvl w:ilvl="4">
      <w:numFmt w:val="bullet"/>
      <w:lvlText w:val="•"/>
      <w:lvlJc w:val="left"/>
      <w:pPr>
        <w:ind w:left="4062" w:hanging="507"/>
      </w:pPr>
      <w:rPr>
        <w:rFonts w:hint="default"/>
        <w:lang w:val="it-IT" w:eastAsia="en-US" w:bidi="ar-SA"/>
      </w:rPr>
    </w:lvl>
    <w:lvl w:ilvl="5">
      <w:numFmt w:val="bullet"/>
      <w:lvlText w:val="•"/>
      <w:lvlJc w:val="left"/>
      <w:pPr>
        <w:ind w:left="5043" w:hanging="507"/>
      </w:pPr>
      <w:rPr>
        <w:rFonts w:hint="default"/>
        <w:lang w:val="it-IT" w:eastAsia="en-US" w:bidi="ar-SA"/>
      </w:rPr>
    </w:lvl>
    <w:lvl w:ilvl="6">
      <w:numFmt w:val="bullet"/>
      <w:lvlText w:val="•"/>
      <w:lvlJc w:val="left"/>
      <w:pPr>
        <w:ind w:left="6023" w:hanging="507"/>
      </w:pPr>
      <w:rPr>
        <w:rFonts w:hint="default"/>
        <w:lang w:val="it-IT" w:eastAsia="en-US" w:bidi="ar-SA"/>
      </w:rPr>
    </w:lvl>
    <w:lvl w:ilvl="7">
      <w:numFmt w:val="bullet"/>
      <w:lvlText w:val="•"/>
      <w:lvlJc w:val="left"/>
      <w:pPr>
        <w:ind w:left="7004" w:hanging="507"/>
      </w:pPr>
      <w:rPr>
        <w:rFonts w:hint="default"/>
        <w:lang w:val="it-IT" w:eastAsia="en-US" w:bidi="ar-SA"/>
      </w:rPr>
    </w:lvl>
    <w:lvl w:ilvl="8">
      <w:numFmt w:val="bullet"/>
      <w:lvlText w:val="•"/>
      <w:lvlJc w:val="left"/>
      <w:pPr>
        <w:ind w:left="7985" w:hanging="507"/>
      </w:pPr>
      <w:rPr>
        <w:rFonts w:hint="default"/>
        <w:lang w:val="it-IT" w:eastAsia="en-US" w:bidi="ar-SA"/>
      </w:rPr>
    </w:lvl>
  </w:abstractNum>
  <w:abstractNum w:abstractNumId="16" w15:restartNumberingAfterBreak="0">
    <w:nsid w:val="3A4A79E3"/>
    <w:multiLevelType w:val="multilevel"/>
    <w:tmpl w:val="909C3A0C"/>
    <w:lvl w:ilvl="0">
      <w:numFmt w:val="bullet"/>
      <w:lvlText w:val="-"/>
      <w:lvlJc w:val="left"/>
      <w:pPr>
        <w:ind w:left="727" w:hanging="360"/>
      </w:pPr>
      <w:rPr>
        <w:rFonts w:ascii="Arial" w:eastAsia="Arial" w:hAnsi="Arial" w:cs="Arial"/>
        <w:b w:val="0"/>
        <w:bCs w:val="0"/>
        <w:i w:val="0"/>
        <w:iCs w:val="0"/>
        <w:w w:val="103"/>
        <w:sz w:val="22"/>
        <w:szCs w:val="22"/>
        <w:lang w:val="it-IT" w:eastAsia="en-US" w:bidi="ar-SA"/>
      </w:rPr>
    </w:lvl>
    <w:lvl w:ilvl="1">
      <w:numFmt w:val="bullet"/>
      <w:lvlText w:val="o"/>
      <w:lvlJc w:val="left"/>
      <w:pPr>
        <w:ind w:left="1447" w:hanging="360"/>
      </w:pPr>
      <w:rPr>
        <w:rFonts w:ascii="Courier New" w:hAnsi="Courier New" w:cs="Courier New"/>
      </w:rPr>
    </w:lvl>
    <w:lvl w:ilvl="2">
      <w:numFmt w:val="bullet"/>
      <w:lvlText w:val=""/>
      <w:lvlJc w:val="left"/>
      <w:pPr>
        <w:ind w:left="2167" w:hanging="360"/>
      </w:pPr>
      <w:rPr>
        <w:rFonts w:ascii="Wingdings" w:hAnsi="Wingdings"/>
      </w:rPr>
    </w:lvl>
    <w:lvl w:ilvl="3">
      <w:numFmt w:val="bullet"/>
      <w:lvlText w:val=""/>
      <w:lvlJc w:val="left"/>
      <w:pPr>
        <w:ind w:left="2887" w:hanging="360"/>
      </w:pPr>
      <w:rPr>
        <w:rFonts w:ascii="Symbol" w:hAnsi="Symbol"/>
      </w:rPr>
    </w:lvl>
    <w:lvl w:ilvl="4">
      <w:numFmt w:val="bullet"/>
      <w:lvlText w:val="o"/>
      <w:lvlJc w:val="left"/>
      <w:pPr>
        <w:ind w:left="3607" w:hanging="360"/>
      </w:pPr>
      <w:rPr>
        <w:rFonts w:ascii="Courier New" w:hAnsi="Courier New" w:cs="Courier New"/>
      </w:rPr>
    </w:lvl>
    <w:lvl w:ilvl="5">
      <w:numFmt w:val="bullet"/>
      <w:lvlText w:val=""/>
      <w:lvlJc w:val="left"/>
      <w:pPr>
        <w:ind w:left="4327" w:hanging="360"/>
      </w:pPr>
      <w:rPr>
        <w:rFonts w:ascii="Wingdings" w:hAnsi="Wingdings"/>
      </w:rPr>
    </w:lvl>
    <w:lvl w:ilvl="6">
      <w:numFmt w:val="bullet"/>
      <w:lvlText w:val=""/>
      <w:lvlJc w:val="left"/>
      <w:pPr>
        <w:ind w:left="5047" w:hanging="360"/>
      </w:pPr>
      <w:rPr>
        <w:rFonts w:ascii="Symbol" w:hAnsi="Symbol"/>
      </w:rPr>
    </w:lvl>
    <w:lvl w:ilvl="7">
      <w:numFmt w:val="bullet"/>
      <w:lvlText w:val="o"/>
      <w:lvlJc w:val="left"/>
      <w:pPr>
        <w:ind w:left="5767" w:hanging="360"/>
      </w:pPr>
      <w:rPr>
        <w:rFonts w:ascii="Courier New" w:hAnsi="Courier New" w:cs="Courier New"/>
      </w:rPr>
    </w:lvl>
    <w:lvl w:ilvl="8">
      <w:numFmt w:val="bullet"/>
      <w:lvlText w:val=""/>
      <w:lvlJc w:val="left"/>
      <w:pPr>
        <w:ind w:left="6487" w:hanging="360"/>
      </w:pPr>
      <w:rPr>
        <w:rFonts w:ascii="Wingdings" w:hAnsi="Wingdings"/>
      </w:rPr>
    </w:lvl>
  </w:abstractNum>
  <w:abstractNum w:abstractNumId="17" w15:restartNumberingAfterBreak="0">
    <w:nsid w:val="480C2CCA"/>
    <w:multiLevelType w:val="multilevel"/>
    <w:tmpl w:val="20FCE494"/>
    <w:lvl w:ilvl="0">
      <w:start w:val="11"/>
      <w:numFmt w:val="decimal"/>
      <w:lvlText w:val="%1"/>
      <w:lvlJc w:val="left"/>
      <w:pPr>
        <w:ind w:left="132" w:hanging="580"/>
      </w:pPr>
      <w:rPr>
        <w:rFonts w:hint="default"/>
        <w:lang w:val="it-IT" w:eastAsia="en-US" w:bidi="ar-SA"/>
      </w:rPr>
    </w:lvl>
    <w:lvl w:ilvl="1">
      <w:start w:val="1"/>
      <w:numFmt w:val="decimal"/>
      <w:lvlText w:val="%1.%2)"/>
      <w:lvlJc w:val="left"/>
      <w:pPr>
        <w:ind w:left="132" w:hanging="580"/>
      </w:pPr>
      <w:rPr>
        <w:rFonts w:ascii="Arial" w:eastAsia="Times New Roman" w:hAnsi="Arial" w:cs="Arial" w:hint="default"/>
        <w:w w:val="87"/>
        <w:sz w:val="22"/>
        <w:szCs w:val="22"/>
        <w:lang w:val="it-IT" w:eastAsia="en-US" w:bidi="ar-SA"/>
      </w:rPr>
    </w:lvl>
    <w:lvl w:ilvl="2">
      <w:numFmt w:val="bullet"/>
      <w:lvlText w:val="•"/>
      <w:lvlJc w:val="left"/>
      <w:pPr>
        <w:ind w:left="2101" w:hanging="580"/>
      </w:pPr>
      <w:rPr>
        <w:rFonts w:hint="default"/>
        <w:lang w:val="it-IT" w:eastAsia="en-US" w:bidi="ar-SA"/>
      </w:rPr>
    </w:lvl>
    <w:lvl w:ilvl="3">
      <w:numFmt w:val="bullet"/>
      <w:lvlText w:val="•"/>
      <w:lvlJc w:val="left"/>
      <w:pPr>
        <w:ind w:left="3081" w:hanging="580"/>
      </w:pPr>
      <w:rPr>
        <w:rFonts w:hint="default"/>
        <w:lang w:val="it-IT" w:eastAsia="en-US" w:bidi="ar-SA"/>
      </w:rPr>
    </w:lvl>
    <w:lvl w:ilvl="4">
      <w:numFmt w:val="bullet"/>
      <w:lvlText w:val="•"/>
      <w:lvlJc w:val="left"/>
      <w:pPr>
        <w:ind w:left="4062" w:hanging="580"/>
      </w:pPr>
      <w:rPr>
        <w:rFonts w:hint="default"/>
        <w:lang w:val="it-IT" w:eastAsia="en-US" w:bidi="ar-SA"/>
      </w:rPr>
    </w:lvl>
    <w:lvl w:ilvl="5">
      <w:numFmt w:val="bullet"/>
      <w:lvlText w:val="•"/>
      <w:lvlJc w:val="left"/>
      <w:pPr>
        <w:ind w:left="5043" w:hanging="580"/>
      </w:pPr>
      <w:rPr>
        <w:rFonts w:hint="default"/>
        <w:lang w:val="it-IT" w:eastAsia="en-US" w:bidi="ar-SA"/>
      </w:rPr>
    </w:lvl>
    <w:lvl w:ilvl="6">
      <w:numFmt w:val="bullet"/>
      <w:lvlText w:val="•"/>
      <w:lvlJc w:val="left"/>
      <w:pPr>
        <w:ind w:left="6023" w:hanging="580"/>
      </w:pPr>
      <w:rPr>
        <w:rFonts w:hint="default"/>
        <w:lang w:val="it-IT" w:eastAsia="en-US" w:bidi="ar-SA"/>
      </w:rPr>
    </w:lvl>
    <w:lvl w:ilvl="7">
      <w:numFmt w:val="bullet"/>
      <w:lvlText w:val="•"/>
      <w:lvlJc w:val="left"/>
      <w:pPr>
        <w:ind w:left="7004" w:hanging="580"/>
      </w:pPr>
      <w:rPr>
        <w:rFonts w:hint="default"/>
        <w:lang w:val="it-IT" w:eastAsia="en-US" w:bidi="ar-SA"/>
      </w:rPr>
    </w:lvl>
    <w:lvl w:ilvl="8">
      <w:numFmt w:val="bullet"/>
      <w:lvlText w:val="•"/>
      <w:lvlJc w:val="left"/>
      <w:pPr>
        <w:ind w:left="7985" w:hanging="580"/>
      </w:pPr>
      <w:rPr>
        <w:rFonts w:hint="default"/>
        <w:lang w:val="it-IT" w:eastAsia="en-US" w:bidi="ar-SA"/>
      </w:rPr>
    </w:lvl>
  </w:abstractNum>
  <w:abstractNum w:abstractNumId="18" w15:restartNumberingAfterBreak="0">
    <w:nsid w:val="4DFA23DD"/>
    <w:multiLevelType w:val="hybridMultilevel"/>
    <w:tmpl w:val="38D0FF9E"/>
    <w:lvl w:ilvl="0" w:tplc="AFAA96F0">
      <w:numFmt w:val="bullet"/>
      <w:lvlText w:val="-"/>
      <w:lvlJc w:val="left"/>
      <w:pPr>
        <w:ind w:left="727" w:hanging="360"/>
      </w:pPr>
      <w:rPr>
        <w:rFonts w:ascii="Arial" w:eastAsia="Arial" w:hAnsi="Arial" w:cs="Arial" w:hint="default"/>
        <w:b w:val="0"/>
        <w:bCs w:val="0"/>
        <w:i w:val="0"/>
        <w:iCs w:val="0"/>
        <w:w w:val="103"/>
        <w:sz w:val="22"/>
        <w:szCs w:val="22"/>
        <w:lang w:val="it-IT" w:eastAsia="en-US" w:bidi="ar-SA"/>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9" w15:restartNumberingAfterBreak="0">
    <w:nsid w:val="4F675DBB"/>
    <w:multiLevelType w:val="multilevel"/>
    <w:tmpl w:val="0062E920"/>
    <w:lvl w:ilvl="0">
      <w:start w:val="1"/>
      <w:numFmt w:val="lowerLetter"/>
      <w:lvlText w:val="%1)"/>
      <w:lvlJc w:val="left"/>
      <w:pPr>
        <w:ind w:left="644" w:hanging="269"/>
      </w:pPr>
      <w:rPr>
        <w:b w:val="0"/>
        <w:bCs w:val="0"/>
        <w:i w:val="0"/>
        <w:iCs w:val="0"/>
        <w:w w:val="102"/>
        <w:sz w:val="22"/>
        <w:szCs w:val="22"/>
        <w:lang w:val="it-IT" w:eastAsia="en-US" w:bidi="ar-SA"/>
      </w:rPr>
    </w:lvl>
    <w:lvl w:ilvl="1">
      <w:numFmt w:val="bullet"/>
      <w:lvlText w:val="•"/>
      <w:lvlJc w:val="left"/>
      <w:pPr>
        <w:ind w:left="1544" w:hanging="269"/>
      </w:pPr>
      <w:rPr>
        <w:lang w:val="it-IT" w:eastAsia="en-US" w:bidi="ar-SA"/>
      </w:rPr>
    </w:lvl>
    <w:lvl w:ilvl="2">
      <w:numFmt w:val="bullet"/>
      <w:lvlText w:val="•"/>
      <w:lvlJc w:val="left"/>
      <w:pPr>
        <w:ind w:left="2448" w:hanging="269"/>
      </w:pPr>
      <w:rPr>
        <w:lang w:val="it-IT" w:eastAsia="en-US" w:bidi="ar-SA"/>
      </w:rPr>
    </w:lvl>
    <w:lvl w:ilvl="3">
      <w:numFmt w:val="bullet"/>
      <w:lvlText w:val="•"/>
      <w:lvlJc w:val="left"/>
      <w:pPr>
        <w:ind w:left="3352" w:hanging="269"/>
      </w:pPr>
      <w:rPr>
        <w:lang w:val="it-IT" w:eastAsia="en-US" w:bidi="ar-SA"/>
      </w:rPr>
    </w:lvl>
    <w:lvl w:ilvl="4">
      <w:numFmt w:val="bullet"/>
      <w:lvlText w:val="•"/>
      <w:lvlJc w:val="left"/>
      <w:pPr>
        <w:ind w:left="4256" w:hanging="269"/>
      </w:pPr>
      <w:rPr>
        <w:lang w:val="it-IT" w:eastAsia="en-US" w:bidi="ar-SA"/>
      </w:rPr>
    </w:lvl>
    <w:lvl w:ilvl="5">
      <w:numFmt w:val="bullet"/>
      <w:lvlText w:val="•"/>
      <w:lvlJc w:val="left"/>
      <w:pPr>
        <w:ind w:left="5160" w:hanging="269"/>
      </w:pPr>
      <w:rPr>
        <w:lang w:val="it-IT" w:eastAsia="en-US" w:bidi="ar-SA"/>
      </w:rPr>
    </w:lvl>
    <w:lvl w:ilvl="6">
      <w:numFmt w:val="bullet"/>
      <w:lvlText w:val="•"/>
      <w:lvlJc w:val="left"/>
      <w:pPr>
        <w:ind w:left="6064" w:hanging="269"/>
      </w:pPr>
      <w:rPr>
        <w:lang w:val="it-IT" w:eastAsia="en-US" w:bidi="ar-SA"/>
      </w:rPr>
    </w:lvl>
    <w:lvl w:ilvl="7">
      <w:numFmt w:val="bullet"/>
      <w:lvlText w:val="•"/>
      <w:lvlJc w:val="left"/>
      <w:pPr>
        <w:ind w:left="6968" w:hanging="269"/>
      </w:pPr>
      <w:rPr>
        <w:lang w:val="it-IT" w:eastAsia="en-US" w:bidi="ar-SA"/>
      </w:rPr>
    </w:lvl>
    <w:lvl w:ilvl="8">
      <w:numFmt w:val="bullet"/>
      <w:lvlText w:val="•"/>
      <w:lvlJc w:val="left"/>
      <w:pPr>
        <w:ind w:left="7872" w:hanging="269"/>
      </w:pPr>
      <w:rPr>
        <w:lang w:val="it-IT" w:eastAsia="en-US" w:bidi="ar-SA"/>
      </w:rPr>
    </w:lvl>
  </w:abstractNum>
  <w:abstractNum w:abstractNumId="20" w15:restartNumberingAfterBreak="0">
    <w:nsid w:val="5B5877EF"/>
    <w:multiLevelType w:val="hybridMultilevel"/>
    <w:tmpl w:val="F196A984"/>
    <w:lvl w:ilvl="0" w:tplc="0410000F">
      <w:start w:val="1"/>
      <w:numFmt w:val="decimal"/>
      <w:lvlText w:val="%1."/>
      <w:lvlJc w:val="left"/>
      <w:pPr>
        <w:ind w:left="2289" w:hanging="281"/>
      </w:pPr>
      <w:rPr>
        <w:rFonts w:hint="default"/>
        <w:b w:val="0"/>
        <w:bCs w:val="0"/>
        <w:i w:val="0"/>
        <w:iCs w:val="0"/>
        <w:w w:val="103"/>
        <w:sz w:val="22"/>
        <w:szCs w:val="22"/>
        <w:lang w:val="it-IT" w:eastAsia="en-US" w:bidi="ar-SA"/>
      </w:rPr>
    </w:lvl>
    <w:lvl w:ilvl="1" w:tplc="FFFFFFFF">
      <w:numFmt w:val="bullet"/>
      <w:lvlText w:val="•"/>
      <w:lvlJc w:val="left"/>
      <w:pPr>
        <w:ind w:left="3204" w:hanging="281"/>
      </w:pPr>
      <w:rPr>
        <w:rFonts w:hint="default"/>
        <w:lang w:val="it-IT" w:eastAsia="en-US" w:bidi="ar-SA"/>
      </w:rPr>
    </w:lvl>
    <w:lvl w:ilvl="2" w:tplc="FFFFFFFF">
      <w:numFmt w:val="bullet"/>
      <w:lvlText w:val="•"/>
      <w:lvlJc w:val="left"/>
      <w:pPr>
        <w:ind w:left="4128" w:hanging="281"/>
      </w:pPr>
      <w:rPr>
        <w:rFonts w:hint="default"/>
        <w:lang w:val="it-IT" w:eastAsia="en-US" w:bidi="ar-SA"/>
      </w:rPr>
    </w:lvl>
    <w:lvl w:ilvl="3" w:tplc="FFFFFFFF">
      <w:numFmt w:val="bullet"/>
      <w:lvlText w:val="•"/>
      <w:lvlJc w:val="left"/>
      <w:pPr>
        <w:ind w:left="5053" w:hanging="281"/>
      </w:pPr>
      <w:rPr>
        <w:rFonts w:hint="default"/>
        <w:lang w:val="it-IT" w:eastAsia="en-US" w:bidi="ar-SA"/>
      </w:rPr>
    </w:lvl>
    <w:lvl w:ilvl="4" w:tplc="FFFFFFFF">
      <w:numFmt w:val="bullet"/>
      <w:lvlText w:val="•"/>
      <w:lvlJc w:val="left"/>
      <w:pPr>
        <w:ind w:left="5977" w:hanging="281"/>
      </w:pPr>
      <w:rPr>
        <w:rFonts w:hint="default"/>
        <w:lang w:val="it-IT" w:eastAsia="en-US" w:bidi="ar-SA"/>
      </w:rPr>
    </w:lvl>
    <w:lvl w:ilvl="5" w:tplc="FFFFFFFF">
      <w:numFmt w:val="bullet"/>
      <w:lvlText w:val="•"/>
      <w:lvlJc w:val="left"/>
      <w:pPr>
        <w:ind w:left="6902" w:hanging="281"/>
      </w:pPr>
      <w:rPr>
        <w:rFonts w:hint="default"/>
        <w:lang w:val="it-IT" w:eastAsia="en-US" w:bidi="ar-SA"/>
      </w:rPr>
    </w:lvl>
    <w:lvl w:ilvl="6" w:tplc="FFFFFFFF">
      <w:numFmt w:val="bullet"/>
      <w:lvlText w:val="•"/>
      <w:lvlJc w:val="left"/>
      <w:pPr>
        <w:ind w:left="7826" w:hanging="281"/>
      </w:pPr>
      <w:rPr>
        <w:rFonts w:hint="default"/>
        <w:lang w:val="it-IT" w:eastAsia="en-US" w:bidi="ar-SA"/>
      </w:rPr>
    </w:lvl>
    <w:lvl w:ilvl="7" w:tplc="FFFFFFFF">
      <w:numFmt w:val="bullet"/>
      <w:lvlText w:val="•"/>
      <w:lvlJc w:val="left"/>
      <w:pPr>
        <w:ind w:left="8750" w:hanging="281"/>
      </w:pPr>
      <w:rPr>
        <w:rFonts w:hint="default"/>
        <w:lang w:val="it-IT" w:eastAsia="en-US" w:bidi="ar-SA"/>
      </w:rPr>
    </w:lvl>
    <w:lvl w:ilvl="8" w:tplc="FFFFFFFF">
      <w:numFmt w:val="bullet"/>
      <w:lvlText w:val="•"/>
      <w:lvlJc w:val="left"/>
      <w:pPr>
        <w:ind w:left="9675" w:hanging="281"/>
      </w:pPr>
      <w:rPr>
        <w:rFonts w:hint="default"/>
        <w:lang w:val="it-IT" w:eastAsia="en-US" w:bidi="ar-SA"/>
      </w:rPr>
    </w:lvl>
  </w:abstractNum>
  <w:abstractNum w:abstractNumId="21" w15:restartNumberingAfterBreak="0">
    <w:nsid w:val="5BF93401"/>
    <w:multiLevelType w:val="multilevel"/>
    <w:tmpl w:val="A4E0B4A0"/>
    <w:lvl w:ilvl="0">
      <w:numFmt w:val="bullet"/>
      <w:lvlText w:val="-"/>
      <w:lvlJc w:val="left"/>
      <w:pPr>
        <w:ind w:left="644" w:hanging="269"/>
      </w:pPr>
      <w:rPr>
        <w:rFonts w:ascii="Times New Roman" w:eastAsia="Times New Roman" w:hAnsi="Times New Roman" w:cs="Times New Roman"/>
        <w:b w:val="0"/>
        <w:bCs w:val="0"/>
        <w:i w:val="0"/>
        <w:iCs w:val="0"/>
        <w:w w:val="102"/>
        <w:sz w:val="22"/>
        <w:szCs w:val="22"/>
        <w:lang w:val="it-IT" w:eastAsia="en-US" w:bidi="ar-SA"/>
      </w:rPr>
    </w:lvl>
    <w:lvl w:ilvl="1">
      <w:numFmt w:val="bullet"/>
      <w:lvlText w:val="•"/>
      <w:lvlJc w:val="left"/>
      <w:pPr>
        <w:ind w:left="1544" w:hanging="269"/>
      </w:pPr>
      <w:rPr>
        <w:lang w:val="it-IT" w:eastAsia="en-US" w:bidi="ar-SA"/>
      </w:rPr>
    </w:lvl>
    <w:lvl w:ilvl="2">
      <w:numFmt w:val="bullet"/>
      <w:lvlText w:val="•"/>
      <w:lvlJc w:val="left"/>
      <w:pPr>
        <w:ind w:left="2448" w:hanging="269"/>
      </w:pPr>
      <w:rPr>
        <w:lang w:val="it-IT" w:eastAsia="en-US" w:bidi="ar-SA"/>
      </w:rPr>
    </w:lvl>
    <w:lvl w:ilvl="3">
      <w:numFmt w:val="bullet"/>
      <w:lvlText w:val="•"/>
      <w:lvlJc w:val="left"/>
      <w:pPr>
        <w:ind w:left="3352" w:hanging="269"/>
      </w:pPr>
      <w:rPr>
        <w:lang w:val="it-IT" w:eastAsia="en-US" w:bidi="ar-SA"/>
      </w:rPr>
    </w:lvl>
    <w:lvl w:ilvl="4">
      <w:numFmt w:val="bullet"/>
      <w:lvlText w:val="•"/>
      <w:lvlJc w:val="left"/>
      <w:pPr>
        <w:ind w:left="4256" w:hanging="269"/>
      </w:pPr>
      <w:rPr>
        <w:lang w:val="it-IT" w:eastAsia="en-US" w:bidi="ar-SA"/>
      </w:rPr>
    </w:lvl>
    <w:lvl w:ilvl="5">
      <w:numFmt w:val="bullet"/>
      <w:lvlText w:val="•"/>
      <w:lvlJc w:val="left"/>
      <w:pPr>
        <w:ind w:left="5160" w:hanging="269"/>
      </w:pPr>
      <w:rPr>
        <w:lang w:val="it-IT" w:eastAsia="en-US" w:bidi="ar-SA"/>
      </w:rPr>
    </w:lvl>
    <w:lvl w:ilvl="6">
      <w:numFmt w:val="bullet"/>
      <w:lvlText w:val="•"/>
      <w:lvlJc w:val="left"/>
      <w:pPr>
        <w:ind w:left="6064" w:hanging="269"/>
      </w:pPr>
      <w:rPr>
        <w:lang w:val="it-IT" w:eastAsia="en-US" w:bidi="ar-SA"/>
      </w:rPr>
    </w:lvl>
    <w:lvl w:ilvl="7">
      <w:numFmt w:val="bullet"/>
      <w:lvlText w:val="•"/>
      <w:lvlJc w:val="left"/>
      <w:pPr>
        <w:ind w:left="6968" w:hanging="269"/>
      </w:pPr>
      <w:rPr>
        <w:lang w:val="it-IT" w:eastAsia="en-US" w:bidi="ar-SA"/>
      </w:rPr>
    </w:lvl>
    <w:lvl w:ilvl="8">
      <w:numFmt w:val="bullet"/>
      <w:lvlText w:val="•"/>
      <w:lvlJc w:val="left"/>
      <w:pPr>
        <w:ind w:left="7872" w:hanging="269"/>
      </w:pPr>
      <w:rPr>
        <w:lang w:val="it-IT" w:eastAsia="en-US" w:bidi="ar-SA"/>
      </w:rPr>
    </w:lvl>
  </w:abstractNum>
  <w:abstractNum w:abstractNumId="22" w15:restartNumberingAfterBreak="0">
    <w:nsid w:val="5E150D9E"/>
    <w:multiLevelType w:val="hybridMultilevel"/>
    <w:tmpl w:val="0C3EEA40"/>
    <w:lvl w:ilvl="0" w:tplc="D71854FE">
      <w:start w:val="3"/>
      <w:numFmt w:val="bullet"/>
      <w:lvlText w:val="-"/>
      <w:lvlJc w:val="left"/>
      <w:pPr>
        <w:ind w:left="2770" w:hanging="360"/>
      </w:pPr>
      <w:rPr>
        <w:rFonts w:ascii="Arial" w:eastAsia="Arial" w:hAnsi="Arial" w:cs="Arial" w:hint="default"/>
      </w:rPr>
    </w:lvl>
    <w:lvl w:ilvl="1" w:tplc="04100003" w:tentative="1">
      <w:start w:val="1"/>
      <w:numFmt w:val="bullet"/>
      <w:lvlText w:val="o"/>
      <w:lvlJc w:val="left"/>
      <w:pPr>
        <w:ind w:left="3490" w:hanging="360"/>
      </w:pPr>
      <w:rPr>
        <w:rFonts w:ascii="Courier New" w:hAnsi="Courier New" w:cs="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cs="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cs="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23" w15:restartNumberingAfterBreak="0">
    <w:nsid w:val="61456370"/>
    <w:multiLevelType w:val="hybridMultilevel"/>
    <w:tmpl w:val="396080F2"/>
    <w:lvl w:ilvl="0" w:tplc="C46E396E">
      <w:numFmt w:val="bullet"/>
      <w:lvlText w:val="•"/>
      <w:lvlJc w:val="left"/>
      <w:pPr>
        <w:ind w:left="729" w:hanging="360"/>
      </w:pPr>
      <w:rPr>
        <w:rFonts w:hint="default"/>
        <w:lang w:val="it-IT" w:eastAsia="en-US" w:bidi="ar-SA"/>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24" w15:restartNumberingAfterBreak="0">
    <w:nsid w:val="67666E6C"/>
    <w:multiLevelType w:val="multilevel"/>
    <w:tmpl w:val="20FCE494"/>
    <w:lvl w:ilvl="0">
      <w:start w:val="11"/>
      <w:numFmt w:val="decimal"/>
      <w:lvlText w:val="%1"/>
      <w:lvlJc w:val="left"/>
      <w:pPr>
        <w:ind w:left="132" w:hanging="580"/>
      </w:pPr>
      <w:rPr>
        <w:rFonts w:hint="default"/>
        <w:lang w:val="it-IT" w:eastAsia="en-US" w:bidi="ar-SA"/>
      </w:rPr>
    </w:lvl>
    <w:lvl w:ilvl="1">
      <w:start w:val="1"/>
      <w:numFmt w:val="decimal"/>
      <w:lvlText w:val="%1.%2)"/>
      <w:lvlJc w:val="left"/>
      <w:pPr>
        <w:ind w:left="132" w:hanging="580"/>
      </w:pPr>
      <w:rPr>
        <w:rFonts w:ascii="Arial" w:eastAsia="Times New Roman" w:hAnsi="Arial" w:cs="Arial" w:hint="default"/>
        <w:w w:val="87"/>
        <w:sz w:val="22"/>
        <w:szCs w:val="22"/>
        <w:lang w:val="it-IT" w:eastAsia="en-US" w:bidi="ar-SA"/>
      </w:rPr>
    </w:lvl>
    <w:lvl w:ilvl="2">
      <w:numFmt w:val="bullet"/>
      <w:lvlText w:val="•"/>
      <w:lvlJc w:val="left"/>
      <w:pPr>
        <w:ind w:left="2101" w:hanging="580"/>
      </w:pPr>
      <w:rPr>
        <w:rFonts w:hint="default"/>
        <w:lang w:val="it-IT" w:eastAsia="en-US" w:bidi="ar-SA"/>
      </w:rPr>
    </w:lvl>
    <w:lvl w:ilvl="3">
      <w:numFmt w:val="bullet"/>
      <w:lvlText w:val="•"/>
      <w:lvlJc w:val="left"/>
      <w:pPr>
        <w:ind w:left="3081" w:hanging="580"/>
      </w:pPr>
      <w:rPr>
        <w:rFonts w:hint="default"/>
        <w:lang w:val="it-IT" w:eastAsia="en-US" w:bidi="ar-SA"/>
      </w:rPr>
    </w:lvl>
    <w:lvl w:ilvl="4">
      <w:numFmt w:val="bullet"/>
      <w:lvlText w:val="•"/>
      <w:lvlJc w:val="left"/>
      <w:pPr>
        <w:ind w:left="4062" w:hanging="580"/>
      </w:pPr>
      <w:rPr>
        <w:rFonts w:hint="default"/>
        <w:lang w:val="it-IT" w:eastAsia="en-US" w:bidi="ar-SA"/>
      </w:rPr>
    </w:lvl>
    <w:lvl w:ilvl="5">
      <w:numFmt w:val="bullet"/>
      <w:lvlText w:val="•"/>
      <w:lvlJc w:val="left"/>
      <w:pPr>
        <w:ind w:left="5043" w:hanging="580"/>
      </w:pPr>
      <w:rPr>
        <w:rFonts w:hint="default"/>
        <w:lang w:val="it-IT" w:eastAsia="en-US" w:bidi="ar-SA"/>
      </w:rPr>
    </w:lvl>
    <w:lvl w:ilvl="6">
      <w:numFmt w:val="bullet"/>
      <w:lvlText w:val="•"/>
      <w:lvlJc w:val="left"/>
      <w:pPr>
        <w:ind w:left="6023" w:hanging="580"/>
      </w:pPr>
      <w:rPr>
        <w:rFonts w:hint="default"/>
        <w:lang w:val="it-IT" w:eastAsia="en-US" w:bidi="ar-SA"/>
      </w:rPr>
    </w:lvl>
    <w:lvl w:ilvl="7">
      <w:numFmt w:val="bullet"/>
      <w:lvlText w:val="•"/>
      <w:lvlJc w:val="left"/>
      <w:pPr>
        <w:ind w:left="7004" w:hanging="580"/>
      </w:pPr>
      <w:rPr>
        <w:rFonts w:hint="default"/>
        <w:lang w:val="it-IT" w:eastAsia="en-US" w:bidi="ar-SA"/>
      </w:rPr>
    </w:lvl>
    <w:lvl w:ilvl="8">
      <w:numFmt w:val="bullet"/>
      <w:lvlText w:val="•"/>
      <w:lvlJc w:val="left"/>
      <w:pPr>
        <w:ind w:left="7985" w:hanging="580"/>
      </w:pPr>
      <w:rPr>
        <w:rFonts w:hint="default"/>
        <w:lang w:val="it-IT" w:eastAsia="en-US" w:bidi="ar-SA"/>
      </w:rPr>
    </w:lvl>
  </w:abstractNum>
  <w:abstractNum w:abstractNumId="25" w15:restartNumberingAfterBreak="0">
    <w:nsid w:val="69B5178D"/>
    <w:multiLevelType w:val="hybridMultilevel"/>
    <w:tmpl w:val="758E2214"/>
    <w:lvl w:ilvl="0" w:tplc="B55C039A">
      <w:start w:val="1"/>
      <w:numFmt w:val="decimal"/>
      <w:lvlText w:val="%1."/>
      <w:lvlJc w:val="left"/>
      <w:pPr>
        <w:ind w:left="2109" w:hanging="345"/>
        <w:jc w:val="right"/>
      </w:pPr>
      <w:rPr>
        <w:rFonts w:ascii="Arial" w:eastAsia="Arial" w:hAnsi="Arial" w:cs="Arial" w:hint="default"/>
        <w:b w:val="0"/>
        <w:bCs w:val="0"/>
        <w:i w:val="0"/>
        <w:iCs w:val="0"/>
        <w:spacing w:val="-1"/>
        <w:w w:val="97"/>
        <w:sz w:val="22"/>
        <w:szCs w:val="22"/>
        <w:lang w:val="it-IT" w:eastAsia="en-US" w:bidi="ar-SA"/>
      </w:rPr>
    </w:lvl>
    <w:lvl w:ilvl="1" w:tplc="8E34D65E">
      <w:numFmt w:val="bullet"/>
      <w:lvlText w:val="•"/>
      <w:lvlJc w:val="left"/>
      <w:pPr>
        <w:ind w:left="3042" w:hanging="345"/>
      </w:pPr>
      <w:rPr>
        <w:rFonts w:hint="default"/>
        <w:lang w:val="it-IT" w:eastAsia="en-US" w:bidi="ar-SA"/>
      </w:rPr>
    </w:lvl>
    <w:lvl w:ilvl="2" w:tplc="8B745C12">
      <w:numFmt w:val="bullet"/>
      <w:lvlText w:val="•"/>
      <w:lvlJc w:val="left"/>
      <w:pPr>
        <w:ind w:left="3984" w:hanging="345"/>
      </w:pPr>
      <w:rPr>
        <w:rFonts w:hint="default"/>
        <w:lang w:val="it-IT" w:eastAsia="en-US" w:bidi="ar-SA"/>
      </w:rPr>
    </w:lvl>
    <w:lvl w:ilvl="3" w:tplc="88C46A5A">
      <w:numFmt w:val="bullet"/>
      <w:lvlText w:val="•"/>
      <w:lvlJc w:val="left"/>
      <w:pPr>
        <w:ind w:left="4927" w:hanging="345"/>
      </w:pPr>
      <w:rPr>
        <w:rFonts w:hint="default"/>
        <w:lang w:val="it-IT" w:eastAsia="en-US" w:bidi="ar-SA"/>
      </w:rPr>
    </w:lvl>
    <w:lvl w:ilvl="4" w:tplc="7D3619C6">
      <w:numFmt w:val="bullet"/>
      <w:lvlText w:val="•"/>
      <w:lvlJc w:val="left"/>
      <w:pPr>
        <w:ind w:left="5869" w:hanging="345"/>
      </w:pPr>
      <w:rPr>
        <w:rFonts w:hint="default"/>
        <w:lang w:val="it-IT" w:eastAsia="en-US" w:bidi="ar-SA"/>
      </w:rPr>
    </w:lvl>
    <w:lvl w:ilvl="5" w:tplc="1E143570">
      <w:numFmt w:val="bullet"/>
      <w:lvlText w:val="•"/>
      <w:lvlJc w:val="left"/>
      <w:pPr>
        <w:ind w:left="6812" w:hanging="345"/>
      </w:pPr>
      <w:rPr>
        <w:rFonts w:hint="default"/>
        <w:lang w:val="it-IT" w:eastAsia="en-US" w:bidi="ar-SA"/>
      </w:rPr>
    </w:lvl>
    <w:lvl w:ilvl="6" w:tplc="6FDE24D0">
      <w:numFmt w:val="bullet"/>
      <w:lvlText w:val="•"/>
      <w:lvlJc w:val="left"/>
      <w:pPr>
        <w:ind w:left="7754" w:hanging="345"/>
      </w:pPr>
      <w:rPr>
        <w:rFonts w:hint="default"/>
        <w:lang w:val="it-IT" w:eastAsia="en-US" w:bidi="ar-SA"/>
      </w:rPr>
    </w:lvl>
    <w:lvl w:ilvl="7" w:tplc="AF84CFEE">
      <w:numFmt w:val="bullet"/>
      <w:lvlText w:val="•"/>
      <w:lvlJc w:val="left"/>
      <w:pPr>
        <w:ind w:left="8696" w:hanging="345"/>
      </w:pPr>
      <w:rPr>
        <w:rFonts w:hint="default"/>
        <w:lang w:val="it-IT" w:eastAsia="en-US" w:bidi="ar-SA"/>
      </w:rPr>
    </w:lvl>
    <w:lvl w:ilvl="8" w:tplc="5316FF46">
      <w:numFmt w:val="bullet"/>
      <w:lvlText w:val="•"/>
      <w:lvlJc w:val="left"/>
      <w:pPr>
        <w:ind w:left="9639" w:hanging="345"/>
      </w:pPr>
      <w:rPr>
        <w:rFonts w:hint="default"/>
        <w:lang w:val="it-IT" w:eastAsia="en-US" w:bidi="ar-SA"/>
      </w:rPr>
    </w:lvl>
  </w:abstractNum>
  <w:abstractNum w:abstractNumId="26" w15:restartNumberingAfterBreak="0">
    <w:nsid w:val="70DE534A"/>
    <w:multiLevelType w:val="multilevel"/>
    <w:tmpl w:val="1A7C7F54"/>
    <w:lvl w:ilvl="0">
      <w:numFmt w:val="bullet"/>
      <w:lvlText w:val="-"/>
      <w:lvlJc w:val="left"/>
      <w:pPr>
        <w:ind w:left="644" w:hanging="269"/>
      </w:pPr>
      <w:rPr>
        <w:rFonts w:ascii="Times New Roman" w:eastAsia="Times New Roman" w:hAnsi="Times New Roman" w:cs="Times New Roman"/>
        <w:b w:val="0"/>
        <w:bCs w:val="0"/>
        <w:i w:val="0"/>
        <w:iCs w:val="0"/>
        <w:w w:val="102"/>
        <w:sz w:val="22"/>
        <w:szCs w:val="22"/>
        <w:lang w:val="it-IT" w:eastAsia="en-US" w:bidi="ar-SA"/>
      </w:rPr>
    </w:lvl>
    <w:lvl w:ilvl="1">
      <w:numFmt w:val="bullet"/>
      <w:lvlText w:val="•"/>
      <w:lvlJc w:val="left"/>
      <w:pPr>
        <w:ind w:left="1544" w:hanging="269"/>
      </w:pPr>
      <w:rPr>
        <w:lang w:val="it-IT" w:eastAsia="en-US" w:bidi="ar-SA"/>
      </w:rPr>
    </w:lvl>
    <w:lvl w:ilvl="2">
      <w:numFmt w:val="bullet"/>
      <w:lvlText w:val="•"/>
      <w:lvlJc w:val="left"/>
      <w:pPr>
        <w:ind w:left="2448" w:hanging="269"/>
      </w:pPr>
      <w:rPr>
        <w:lang w:val="it-IT" w:eastAsia="en-US" w:bidi="ar-SA"/>
      </w:rPr>
    </w:lvl>
    <w:lvl w:ilvl="3">
      <w:numFmt w:val="bullet"/>
      <w:lvlText w:val="•"/>
      <w:lvlJc w:val="left"/>
      <w:pPr>
        <w:ind w:left="3352" w:hanging="269"/>
      </w:pPr>
      <w:rPr>
        <w:lang w:val="it-IT" w:eastAsia="en-US" w:bidi="ar-SA"/>
      </w:rPr>
    </w:lvl>
    <w:lvl w:ilvl="4">
      <w:numFmt w:val="bullet"/>
      <w:lvlText w:val="•"/>
      <w:lvlJc w:val="left"/>
      <w:pPr>
        <w:ind w:left="4256" w:hanging="269"/>
      </w:pPr>
      <w:rPr>
        <w:lang w:val="it-IT" w:eastAsia="en-US" w:bidi="ar-SA"/>
      </w:rPr>
    </w:lvl>
    <w:lvl w:ilvl="5">
      <w:numFmt w:val="bullet"/>
      <w:lvlText w:val="•"/>
      <w:lvlJc w:val="left"/>
      <w:pPr>
        <w:ind w:left="5160" w:hanging="269"/>
      </w:pPr>
      <w:rPr>
        <w:lang w:val="it-IT" w:eastAsia="en-US" w:bidi="ar-SA"/>
      </w:rPr>
    </w:lvl>
    <w:lvl w:ilvl="6">
      <w:numFmt w:val="bullet"/>
      <w:lvlText w:val="•"/>
      <w:lvlJc w:val="left"/>
      <w:pPr>
        <w:ind w:left="6064" w:hanging="269"/>
      </w:pPr>
      <w:rPr>
        <w:lang w:val="it-IT" w:eastAsia="en-US" w:bidi="ar-SA"/>
      </w:rPr>
    </w:lvl>
    <w:lvl w:ilvl="7">
      <w:numFmt w:val="bullet"/>
      <w:lvlText w:val="•"/>
      <w:lvlJc w:val="left"/>
      <w:pPr>
        <w:ind w:left="6968" w:hanging="269"/>
      </w:pPr>
      <w:rPr>
        <w:lang w:val="it-IT" w:eastAsia="en-US" w:bidi="ar-SA"/>
      </w:rPr>
    </w:lvl>
    <w:lvl w:ilvl="8">
      <w:numFmt w:val="bullet"/>
      <w:lvlText w:val="•"/>
      <w:lvlJc w:val="left"/>
      <w:pPr>
        <w:ind w:left="7872" w:hanging="269"/>
      </w:pPr>
      <w:rPr>
        <w:lang w:val="it-IT" w:eastAsia="en-US" w:bidi="ar-SA"/>
      </w:rPr>
    </w:lvl>
  </w:abstractNum>
  <w:abstractNum w:abstractNumId="27" w15:restartNumberingAfterBreak="0">
    <w:nsid w:val="73AB4197"/>
    <w:multiLevelType w:val="hybridMultilevel"/>
    <w:tmpl w:val="258EFFFA"/>
    <w:lvl w:ilvl="0" w:tplc="DE16A79A">
      <w:start w:val="1"/>
      <w:numFmt w:val="decimal"/>
      <w:lvlText w:val="%1."/>
      <w:lvlJc w:val="left"/>
      <w:pPr>
        <w:ind w:left="489" w:hanging="345"/>
        <w:jc w:val="right"/>
      </w:pPr>
      <w:rPr>
        <w:rFonts w:ascii="Arial" w:eastAsia="Arial" w:hAnsi="Arial" w:cs="Arial" w:hint="default"/>
        <w:b w:val="0"/>
        <w:bCs w:val="0"/>
        <w:i w:val="0"/>
        <w:iCs w:val="0"/>
        <w:spacing w:val="-1"/>
        <w:w w:val="97"/>
        <w:sz w:val="22"/>
        <w:szCs w:val="22"/>
        <w:lang w:val="it-IT" w:eastAsia="en-US" w:bidi="ar-SA"/>
      </w:rPr>
    </w:lvl>
    <w:lvl w:ilvl="1" w:tplc="3308297C">
      <w:numFmt w:val="bullet"/>
      <w:lvlText w:val="•"/>
      <w:lvlJc w:val="left"/>
      <w:pPr>
        <w:ind w:left="1286" w:hanging="345"/>
      </w:pPr>
      <w:rPr>
        <w:rFonts w:hint="default"/>
        <w:lang w:val="it-IT" w:eastAsia="en-US" w:bidi="ar-SA"/>
      </w:rPr>
    </w:lvl>
    <w:lvl w:ilvl="2" w:tplc="C5168F50">
      <w:numFmt w:val="bullet"/>
      <w:lvlText w:val="•"/>
      <w:lvlJc w:val="left"/>
      <w:pPr>
        <w:ind w:left="2092" w:hanging="345"/>
      </w:pPr>
      <w:rPr>
        <w:rFonts w:hint="default"/>
        <w:lang w:val="it-IT" w:eastAsia="en-US" w:bidi="ar-SA"/>
      </w:rPr>
    </w:lvl>
    <w:lvl w:ilvl="3" w:tplc="6B483438">
      <w:numFmt w:val="bullet"/>
      <w:lvlText w:val="•"/>
      <w:lvlJc w:val="left"/>
      <w:pPr>
        <w:ind w:left="2899" w:hanging="345"/>
      </w:pPr>
      <w:rPr>
        <w:rFonts w:hint="default"/>
        <w:lang w:val="it-IT" w:eastAsia="en-US" w:bidi="ar-SA"/>
      </w:rPr>
    </w:lvl>
    <w:lvl w:ilvl="4" w:tplc="97120F30">
      <w:numFmt w:val="bullet"/>
      <w:lvlText w:val="•"/>
      <w:lvlJc w:val="left"/>
      <w:pPr>
        <w:ind w:left="3705" w:hanging="345"/>
      </w:pPr>
      <w:rPr>
        <w:rFonts w:hint="default"/>
        <w:lang w:val="it-IT" w:eastAsia="en-US" w:bidi="ar-SA"/>
      </w:rPr>
    </w:lvl>
    <w:lvl w:ilvl="5" w:tplc="19EA90D8">
      <w:numFmt w:val="bullet"/>
      <w:lvlText w:val="•"/>
      <w:lvlJc w:val="left"/>
      <w:pPr>
        <w:ind w:left="4512" w:hanging="345"/>
      </w:pPr>
      <w:rPr>
        <w:rFonts w:hint="default"/>
        <w:lang w:val="it-IT" w:eastAsia="en-US" w:bidi="ar-SA"/>
      </w:rPr>
    </w:lvl>
    <w:lvl w:ilvl="6" w:tplc="3CFC0186">
      <w:numFmt w:val="bullet"/>
      <w:lvlText w:val="•"/>
      <w:lvlJc w:val="left"/>
      <w:pPr>
        <w:ind w:left="5318" w:hanging="345"/>
      </w:pPr>
      <w:rPr>
        <w:rFonts w:hint="default"/>
        <w:lang w:val="it-IT" w:eastAsia="en-US" w:bidi="ar-SA"/>
      </w:rPr>
    </w:lvl>
    <w:lvl w:ilvl="7" w:tplc="EEE2F28C">
      <w:numFmt w:val="bullet"/>
      <w:lvlText w:val="•"/>
      <w:lvlJc w:val="left"/>
      <w:pPr>
        <w:ind w:left="6124" w:hanging="345"/>
      </w:pPr>
      <w:rPr>
        <w:rFonts w:hint="default"/>
        <w:lang w:val="it-IT" w:eastAsia="en-US" w:bidi="ar-SA"/>
      </w:rPr>
    </w:lvl>
    <w:lvl w:ilvl="8" w:tplc="8CAACBA8">
      <w:numFmt w:val="bullet"/>
      <w:lvlText w:val="•"/>
      <w:lvlJc w:val="left"/>
      <w:pPr>
        <w:ind w:left="6931" w:hanging="345"/>
      </w:pPr>
      <w:rPr>
        <w:rFonts w:hint="default"/>
        <w:lang w:val="it-IT" w:eastAsia="en-US" w:bidi="ar-SA"/>
      </w:rPr>
    </w:lvl>
  </w:abstractNum>
  <w:abstractNum w:abstractNumId="28" w15:restartNumberingAfterBreak="0">
    <w:nsid w:val="7DA14C85"/>
    <w:multiLevelType w:val="multilevel"/>
    <w:tmpl w:val="20FCE494"/>
    <w:lvl w:ilvl="0">
      <w:start w:val="11"/>
      <w:numFmt w:val="decimal"/>
      <w:lvlText w:val="%1"/>
      <w:lvlJc w:val="left"/>
      <w:pPr>
        <w:ind w:left="132" w:hanging="580"/>
      </w:pPr>
      <w:rPr>
        <w:rFonts w:hint="default"/>
        <w:lang w:val="it-IT" w:eastAsia="en-US" w:bidi="ar-SA"/>
      </w:rPr>
    </w:lvl>
    <w:lvl w:ilvl="1">
      <w:start w:val="1"/>
      <w:numFmt w:val="decimal"/>
      <w:lvlText w:val="%1.%2)"/>
      <w:lvlJc w:val="left"/>
      <w:pPr>
        <w:ind w:left="132" w:hanging="580"/>
      </w:pPr>
      <w:rPr>
        <w:rFonts w:ascii="Arial" w:eastAsia="Times New Roman" w:hAnsi="Arial" w:cs="Arial" w:hint="default"/>
        <w:w w:val="87"/>
        <w:sz w:val="22"/>
        <w:szCs w:val="22"/>
        <w:lang w:val="it-IT" w:eastAsia="en-US" w:bidi="ar-SA"/>
      </w:rPr>
    </w:lvl>
    <w:lvl w:ilvl="2">
      <w:numFmt w:val="bullet"/>
      <w:lvlText w:val="•"/>
      <w:lvlJc w:val="left"/>
      <w:pPr>
        <w:ind w:left="2101" w:hanging="580"/>
      </w:pPr>
      <w:rPr>
        <w:rFonts w:hint="default"/>
        <w:lang w:val="it-IT" w:eastAsia="en-US" w:bidi="ar-SA"/>
      </w:rPr>
    </w:lvl>
    <w:lvl w:ilvl="3">
      <w:numFmt w:val="bullet"/>
      <w:lvlText w:val="•"/>
      <w:lvlJc w:val="left"/>
      <w:pPr>
        <w:ind w:left="3081" w:hanging="580"/>
      </w:pPr>
      <w:rPr>
        <w:rFonts w:hint="default"/>
        <w:lang w:val="it-IT" w:eastAsia="en-US" w:bidi="ar-SA"/>
      </w:rPr>
    </w:lvl>
    <w:lvl w:ilvl="4">
      <w:numFmt w:val="bullet"/>
      <w:lvlText w:val="•"/>
      <w:lvlJc w:val="left"/>
      <w:pPr>
        <w:ind w:left="4062" w:hanging="580"/>
      </w:pPr>
      <w:rPr>
        <w:rFonts w:hint="default"/>
        <w:lang w:val="it-IT" w:eastAsia="en-US" w:bidi="ar-SA"/>
      </w:rPr>
    </w:lvl>
    <w:lvl w:ilvl="5">
      <w:numFmt w:val="bullet"/>
      <w:lvlText w:val="•"/>
      <w:lvlJc w:val="left"/>
      <w:pPr>
        <w:ind w:left="5043" w:hanging="580"/>
      </w:pPr>
      <w:rPr>
        <w:rFonts w:hint="default"/>
        <w:lang w:val="it-IT" w:eastAsia="en-US" w:bidi="ar-SA"/>
      </w:rPr>
    </w:lvl>
    <w:lvl w:ilvl="6">
      <w:numFmt w:val="bullet"/>
      <w:lvlText w:val="•"/>
      <w:lvlJc w:val="left"/>
      <w:pPr>
        <w:ind w:left="6023" w:hanging="580"/>
      </w:pPr>
      <w:rPr>
        <w:rFonts w:hint="default"/>
        <w:lang w:val="it-IT" w:eastAsia="en-US" w:bidi="ar-SA"/>
      </w:rPr>
    </w:lvl>
    <w:lvl w:ilvl="7">
      <w:numFmt w:val="bullet"/>
      <w:lvlText w:val="•"/>
      <w:lvlJc w:val="left"/>
      <w:pPr>
        <w:ind w:left="7004" w:hanging="580"/>
      </w:pPr>
      <w:rPr>
        <w:rFonts w:hint="default"/>
        <w:lang w:val="it-IT" w:eastAsia="en-US" w:bidi="ar-SA"/>
      </w:rPr>
    </w:lvl>
    <w:lvl w:ilvl="8">
      <w:numFmt w:val="bullet"/>
      <w:lvlText w:val="•"/>
      <w:lvlJc w:val="left"/>
      <w:pPr>
        <w:ind w:left="7985" w:hanging="580"/>
      </w:pPr>
      <w:rPr>
        <w:rFonts w:hint="default"/>
        <w:lang w:val="it-IT" w:eastAsia="en-US" w:bidi="ar-SA"/>
      </w:rPr>
    </w:lvl>
  </w:abstractNum>
  <w:abstractNum w:abstractNumId="29" w15:restartNumberingAfterBreak="0">
    <w:nsid w:val="7E391814"/>
    <w:multiLevelType w:val="multilevel"/>
    <w:tmpl w:val="D7E4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389030">
    <w:abstractNumId w:val="12"/>
  </w:num>
  <w:num w:numId="2" w16cid:durableId="161704955">
    <w:abstractNumId w:val="6"/>
  </w:num>
  <w:num w:numId="3" w16cid:durableId="179979807">
    <w:abstractNumId w:val="11"/>
  </w:num>
  <w:num w:numId="4" w16cid:durableId="1162160818">
    <w:abstractNumId w:val="14"/>
  </w:num>
  <w:num w:numId="5" w16cid:durableId="367099233">
    <w:abstractNumId w:val="3"/>
  </w:num>
  <w:num w:numId="6" w16cid:durableId="1204708788">
    <w:abstractNumId w:val="25"/>
  </w:num>
  <w:num w:numId="7" w16cid:durableId="864904806">
    <w:abstractNumId w:val="13"/>
  </w:num>
  <w:num w:numId="8" w16cid:durableId="367024967">
    <w:abstractNumId w:val="22"/>
  </w:num>
  <w:num w:numId="9" w16cid:durableId="1463183906">
    <w:abstractNumId w:val="7"/>
  </w:num>
  <w:num w:numId="10" w16cid:durableId="583804379">
    <w:abstractNumId w:val="29"/>
  </w:num>
  <w:num w:numId="11" w16cid:durableId="1200167796">
    <w:abstractNumId w:val="26"/>
  </w:num>
  <w:num w:numId="12" w16cid:durableId="499194883">
    <w:abstractNumId w:val="18"/>
  </w:num>
  <w:num w:numId="13" w16cid:durableId="17319284">
    <w:abstractNumId w:val="4"/>
  </w:num>
  <w:num w:numId="14" w16cid:durableId="1829243841">
    <w:abstractNumId w:val="21"/>
  </w:num>
  <w:num w:numId="15" w16cid:durableId="290329553">
    <w:abstractNumId w:val="2"/>
  </w:num>
  <w:num w:numId="16" w16cid:durableId="1197811252">
    <w:abstractNumId w:val="27"/>
  </w:num>
  <w:num w:numId="17" w16cid:durableId="1507094948">
    <w:abstractNumId w:val="5"/>
  </w:num>
  <w:num w:numId="18" w16cid:durableId="1549873539">
    <w:abstractNumId w:val="1"/>
  </w:num>
  <w:num w:numId="19" w16cid:durableId="644550207">
    <w:abstractNumId w:val="19"/>
  </w:num>
  <w:num w:numId="20" w16cid:durableId="694769858">
    <w:abstractNumId w:val="15"/>
  </w:num>
  <w:num w:numId="21" w16cid:durableId="1455909640">
    <w:abstractNumId w:val="9"/>
  </w:num>
  <w:num w:numId="22" w16cid:durableId="406340048">
    <w:abstractNumId w:val="17"/>
  </w:num>
  <w:num w:numId="23" w16cid:durableId="1317805390">
    <w:abstractNumId w:val="8"/>
  </w:num>
  <w:num w:numId="24" w16cid:durableId="1652244804">
    <w:abstractNumId w:val="24"/>
  </w:num>
  <w:num w:numId="25" w16cid:durableId="1092167969">
    <w:abstractNumId w:val="28"/>
  </w:num>
  <w:num w:numId="26" w16cid:durableId="1408185833">
    <w:abstractNumId w:val="20"/>
  </w:num>
  <w:num w:numId="27" w16cid:durableId="1617979199">
    <w:abstractNumId w:val="10"/>
  </w:num>
  <w:num w:numId="28" w16cid:durableId="776171229">
    <w:abstractNumId w:val="0"/>
  </w:num>
  <w:num w:numId="29" w16cid:durableId="520321768">
    <w:abstractNumId w:val="23"/>
  </w:num>
  <w:num w:numId="30" w16cid:durableId="408888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69"/>
    <w:rsid w:val="00001181"/>
    <w:rsid w:val="0000496C"/>
    <w:rsid w:val="00005467"/>
    <w:rsid w:val="00014D69"/>
    <w:rsid w:val="00020B7B"/>
    <w:rsid w:val="000325DB"/>
    <w:rsid w:val="00040885"/>
    <w:rsid w:val="0004521F"/>
    <w:rsid w:val="0004635C"/>
    <w:rsid w:val="00051FD4"/>
    <w:rsid w:val="000572DA"/>
    <w:rsid w:val="00061177"/>
    <w:rsid w:val="000648AC"/>
    <w:rsid w:val="00067A55"/>
    <w:rsid w:val="000723EE"/>
    <w:rsid w:val="00076BA6"/>
    <w:rsid w:val="0007764D"/>
    <w:rsid w:val="00081C8B"/>
    <w:rsid w:val="00092BBE"/>
    <w:rsid w:val="00092E9B"/>
    <w:rsid w:val="000952E4"/>
    <w:rsid w:val="000B383D"/>
    <w:rsid w:val="000C0218"/>
    <w:rsid w:val="000C0D47"/>
    <w:rsid w:val="000C4018"/>
    <w:rsid w:val="000E3105"/>
    <w:rsid w:val="000E5F65"/>
    <w:rsid w:val="000E64E1"/>
    <w:rsid w:val="000F073D"/>
    <w:rsid w:val="000F1F2C"/>
    <w:rsid w:val="001005AB"/>
    <w:rsid w:val="00102996"/>
    <w:rsid w:val="0010399B"/>
    <w:rsid w:val="0011143F"/>
    <w:rsid w:val="001143B3"/>
    <w:rsid w:val="0012042B"/>
    <w:rsid w:val="0012336A"/>
    <w:rsid w:val="00141A5C"/>
    <w:rsid w:val="00141C28"/>
    <w:rsid w:val="00142051"/>
    <w:rsid w:val="0014306E"/>
    <w:rsid w:val="00147136"/>
    <w:rsid w:val="00152899"/>
    <w:rsid w:val="00153377"/>
    <w:rsid w:val="00154DF5"/>
    <w:rsid w:val="00164746"/>
    <w:rsid w:val="0016506B"/>
    <w:rsid w:val="00170F95"/>
    <w:rsid w:val="00173F17"/>
    <w:rsid w:val="00176673"/>
    <w:rsid w:val="001803D5"/>
    <w:rsid w:val="001845A0"/>
    <w:rsid w:val="0018464E"/>
    <w:rsid w:val="00190690"/>
    <w:rsid w:val="001A394F"/>
    <w:rsid w:val="001A784B"/>
    <w:rsid w:val="001B15A2"/>
    <w:rsid w:val="001B1E17"/>
    <w:rsid w:val="001B3ACB"/>
    <w:rsid w:val="001C1E10"/>
    <w:rsid w:val="001C1ED8"/>
    <w:rsid w:val="001C3F9A"/>
    <w:rsid w:val="001C4D9A"/>
    <w:rsid w:val="001C73F3"/>
    <w:rsid w:val="001D2E71"/>
    <w:rsid w:val="001D3148"/>
    <w:rsid w:val="001D7559"/>
    <w:rsid w:val="001E0121"/>
    <w:rsid w:val="001E33F6"/>
    <w:rsid w:val="001E7E6C"/>
    <w:rsid w:val="00201579"/>
    <w:rsid w:val="002106F0"/>
    <w:rsid w:val="00212112"/>
    <w:rsid w:val="00214F14"/>
    <w:rsid w:val="00217D89"/>
    <w:rsid w:val="002214C9"/>
    <w:rsid w:val="0022265E"/>
    <w:rsid w:val="00223BC9"/>
    <w:rsid w:val="00236641"/>
    <w:rsid w:val="002476CE"/>
    <w:rsid w:val="00254D41"/>
    <w:rsid w:val="00264120"/>
    <w:rsid w:val="0027078A"/>
    <w:rsid w:val="00272C8F"/>
    <w:rsid w:val="00280AB5"/>
    <w:rsid w:val="0028240C"/>
    <w:rsid w:val="002848D4"/>
    <w:rsid w:val="002938B1"/>
    <w:rsid w:val="0029540A"/>
    <w:rsid w:val="002A1AED"/>
    <w:rsid w:val="002A231C"/>
    <w:rsid w:val="002B76D9"/>
    <w:rsid w:val="002C0464"/>
    <w:rsid w:val="002C68E0"/>
    <w:rsid w:val="002C7ADF"/>
    <w:rsid w:val="002D1057"/>
    <w:rsid w:val="002D15BE"/>
    <w:rsid w:val="002D433A"/>
    <w:rsid w:val="002F14D0"/>
    <w:rsid w:val="002F43B6"/>
    <w:rsid w:val="00307DAB"/>
    <w:rsid w:val="00310BD5"/>
    <w:rsid w:val="00310C63"/>
    <w:rsid w:val="00323CCC"/>
    <w:rsid w:val="00323D18"/>
    <w:rsid w:val="003257E6"/>
    <w:rsid w:val="00325D3E"/>
    <w:rsid w:val="00332989"/>
    <w:rsid w:val="00335D5B"/>
    <w:rsid w:val="0033741A"/>
    <w:rsid w:val="0034263A"/>
    <w:rsid w:val="0035220B"/>
    <w:rsid w:val="00352A45"/>
    <w:rsid w:val="00352D74"/>
    <w:rsid w:val="00356B4A"/>
    <w:rsid w:val="00370BF1"/>
    <w:rsid w:val="00371215"/>
    <w:rsid w:val="00371692"/>
    <w:rsid w:val="00372E78"/>
    <w:rsid w:val="00373CB6"/>
    <w:rsid w:val="00376FEA"/>
    <w:rsid w:val="00377C81"/>
    <w:rsid w:val="00385C7B"/>
    <w:rsid w:val="00385F81"/>
    <w:rsid w:val="0039627A"/>
    <w:rsid w:val="0039657A"/>
    <w:rsid w:val="003A3337"/>
    <w:rsid w:val="003A3475"/>
    <w:rsid w:val="003A3A4B"/>
    <w:rsid w:val="003A48AB"/>
    <w:rsid w:val="003A5F62"/>
    <w:rsid w:val="003C6F97"/>
    <w:rsid w:val="003D1998"/>
    <w:rsid w:val="003D59A3"/>
    <w:rsid w:val="003E3BE9"/>
    <w:rsid w:val="003E62EA"/>
    <w:rsid w:val="003F0F44"/>
    <w:rsid w:val="003F5E8A"/>
    <w:rsid w:val="003F73EC"/>
    <w:rsid w:val="004020D5"/>
    <w:rsid w:val="0041058B"/>
    <w:rsid w:val="004170BD"/>
    <w:rsid w:val="0043108D"/>
    <w:rsid w:val="004355DF"/>
    <w:rsid w:val="00440C06"/>
    <w:rsid w:val="0044269E"/>
    <w:rsid w:val="00450228"/>
    <w:rsid w:val="00450FD7"/>
    <w:rsid w:val="00451892"/>
    <w:rsid w:val="00470FC1"/>
    <w:rsid w:val="00474DBC"/>
    <w:rsid w:val="004768E8"/>
    <w:rsid w:val="0048209D"/>
    <w:rsid w:val="00483898"/>
    <w:rsid w:val="0049301A"/>
    <w:rsid w:val="004A3583"/>
    <w:rsid w:val="004B101B"/>
    <w:rsid w:val="004B2BB0"/>
    <w:rsid w:val="004C74D7"/>
    <w:rsid w:val="004D5CB6"/>
    <w:rsid w:val="004E3FC8"/>
    <w:rsid w:val="004F1C54"/>
    <w:rsid w:val="004F1FFD"/>
    <w:rsid w:val="00500146"/>
    <w:rsid w:val="0050709F"/>
    <w:rsid w:val="00514EEC"/>
    <w:rsid w:val="00515C1C"/>
    <w:rsid w:val="005162E7"/>
    <w:rsid w:val="00516957"/>
    <w:rsid w:val="0052268A"/>
    <w:rsid w:val="005230C3"/>
    <w:rsid w:val="0053070C"/>
    <w:rsid w:val="00542328"/>
    <w:rsid w:val="00543AD8"/>
    <w:rsid w:val="00551F63"/>
    <w:rsid w:val="00555594"/>
    <w:rsid w:val="00556CEB"/>
    <w:rsid w:val="00557998"/>
    <w:rsid w:val="00560A94"/>
    <w:rsid w:val="005653E3"/>
    <w:rsid w:val="00570D88"/>
    <w:rsid w:val="00572E2A"/>
    <w:rsid w:val="00580D74"/>
    <w:rsid w:val="0058113F"/>
    <w:rsid w:val="00593CB7"/>
    <w:rsid w:val="005A7188"/>
    <w:rsid w:val="005A7A91"/>
    <w:rsid w:val="005A7CE8"/>
    <w:rsid w:val="005B14C6"/>
    <w:rsid w:val="005B3C22"/>
    <w:rsid w:val="005B6922"/>
    <w:rsid w:val="005B7BA8"/>
    <w:rsid w:val="005C3E95"/>
    <w:rsid w:val="005C4DAC"/>
    <w:rsid w:val="005D2E4D"/>
    <w:rsid w:val="005D3C92"/>
    <w:rsid w:val="005E355C"/>
    <w:rsid w:val="005E4683"/>
    <w:rsid w:val="005E4729"/>
    <w:rsid w:val="005E6D04"/>
    <w:rsid w:val="0060093A"/>
    <w:rsid w:val="00601AC6"/>
    <w:rsid w:val="00602726"/>
    <w:rsid w:val="0061328A"/>
    <w:rsid w:val="0061394C"/>
    <w:rsid w:val="00621A35"/>
    <w:rsid w:val="00622F09"/>
    <w:rsid w:val="00627CA9"/>
    <w:rsid w:val="00630140"/>
    <w:rsid w:val="00631A38"/>
    <w:rsid w:val="00637BE3"/>
    <w:rsid w:val="00643B5C"/>
    <w:rsid w:val="0064426E"/>
    <w:rsid w:val="006515FF"/>
    <w:rsid w:val="006516B9"/>
    <w:rsid w:val="006540F7"/>
    <w:rsid w:val="00655619"/>
    <w:rsid w:val="00671F9A"/>
    <w:rsid w:val="00681671"/>
    <w:rsid w:val="00681E74"/>
    <w:rsid w:val="0069578D"/>
    <w:rsid w:val="006A3F4F"/>
    <w:rsid w:val="006A7AF9"/>
    <w:rsid w:val="006B05F4"/>
    <w:rsid w:val="006B1168"/>
    <w:rsid w:val="006B58FB"/>
    <w:rsid w:val="006C530A"/>
    <w:rsid w:val="006D1461"/>
    <w:rsid w:val="006D562C"/>
    <w:rsid w:val="00700989"/>
    <w:rsid w:val="00702802"/>
    <w:rsid w:val="00706631"/>
    <w:rsid w:val="0070665F"/>
    <w:rsid w:val="00712CAE"/>
    <w:rsid w:val="00712CEE"/>
    <w:rsid w:val="00715FA3"/>
    <w:rsid w:val="00716329"/>
    <w:rsid w:val="00716B9A"/>
    <w:rsid w:val="00730AC8"/>
    <w:rsid w:val="007462AC"/>
    <w:rsid w:val="00746BF6"/>
    <w:rsid w:val="0076147B"/>
    <w:rsid w:val="00761D54"/>
    <w:rsid w:val="00763145"/>
    <w:rsid w:val="00764D3C"/>
    <w:rsid w:val="00770606"/>
    <w:rsid w:val="00773197"/>
    <w:rsid w:val="007767EF"/>
    <w:rsid w:val="0079151E"/>
    <w:rsid w:val="007960F8"/>
    <w:rsid w:val="007A6B99"/>
    <w:rsid w:val="007A7F58"/>
    <w:rsid w:val="007B7B16"/>
    <w:rsid w:val="007C0D75"/>
    <w:rsid w:val="007C2ADB"/>
    <w:rsid w:val="007C517C"/>
    <w:rsid w:val="007D7478"/>
    <w:rsid w:val="007E09E6"/>
    <w:rsid w:val="007E2697"/>
    <w:rsid w:val="007F19F9"/>
    <w:rsid w:val="007F2B19"/>
    <w:rsid w:val="007F44DB"/>
    <w:rsid w:val="007F54A6"/>
    <w:rsid w:val="007F686D"/>
    <w:rsid w:val="008057F2"/>
    <w:rsid w:val="008143F1"/>
    <w:rsid w:val="008262F1"/>
    <w:rsid w:val="00830AFA"/>
    <w:rsid w:val="00833F71"/>
    <w:rsid w:val="00834A8D"/>
    <w:rsid w:val="0083593B"/>
    <w:rsid w:val="008460BA"/>
    <w:rsid w:val="0085312F"/>
    <w:rsid w:val="00867542"/>
    <w:rsid w:val="00885099"/>
    <w:rsid w:val="00886D5F"/>
    <w:rsid w:val="008917A1"/>
    <w:rsid w:val="00892B56"/>
    <w:rsid w:val="00893140"/>
    <w:rsid w:val="008A29A4"/>
    <w:rsid w:val="008A5A31"/>
    <w:rsid w:val="008A5D21"/>
    <w:rsid w:val="008A7205"/>
    <w:rsid w:val="008B0C15"/>
    <w:rsid w:val="008B2619"/>
    <w:rsid w:val="008B2B3B"/>
    <w:rsid w:val="008B3CD4"/>
    <w:rsid w:val="008C0F50"/>
    <w:rsid w:val="008C43C5"/>
    <w:rsid w:val="008C5BBC"/>
    <w:rsid w:val="008E77F6"/>
    <w:rsid w:val="00901603"/>
    <w:rsid w:val="009020AC"/>
    <w:rsid w:val="009034CA"/>
    <w:rsid w:val="0090453D"/>
    <w:rsid w:val="009058DA"/>
    <w:rsid w:val="00917E11"/>
    <w:rsid w:val="0092074F"/>
    <w:rsid w:val="009227B4"/>
    <w:rsid w:val="00932406"/>
    <w:rsid w:val="009363E7"/>
    <w:rsid w:val="00937C26"/>
    <w:rsid w:val="00944C25"/>
    <w:rsid w:val="00947AFB"/>
    <w:rsid w:val="00950371"/>
    <w:rsid w:val="009574EC"/>
    <w:rsid w:val="00975718"/>
    <w:rsid w:val="00976B0D"/>
    <w:rsid w:val="009815D5"/>
    <w:rsid w:val="00982E20"/>
    <w:rsid w:val="009917F7"/>
    <w:rsid w:val="00992C33"/>
    <w:rsid w:val="00993717"/>
    <w:rsid w:val="00994812"/>
    <w:rsid w:val="009B0083"/>
    <w:rsid w:val="009B0686"/>
    <w:rsid w:val="009B1C6C"/>
    <w:rsid w:val="009B2DE3"/>
    <w:rsid w:val="009B406C"/>
    <w:rsid w:val="009B61E8"/>
    <w:rsid w:val="009C01C2"/>
    <w:rsid w:val="009C19AA"/>
    <w:rsid w:val="009C5946"/>
    <w:rsid w:val="009C7531"/>
    <w:rsid w:val="009C7F6C"/>
    <w:rsid w:val="009D0B9C"/>
    <w:rsid w:val="009D2F60"/>
    <w:rsid w:val="009D60ED"/>
    <w:rsid w:val="009E05F9"/>
    <w:rsid w:val="009E2694"/>
    <w:rsid w:val="009E4181"/>
    <w:rsid w:val="009F073B"/>
    <w:rsid w:val="009F20AB"/>
    <w:rsid w:val="009F4A69"/>
    <w:rsid w:val="009F4AAA"/>
    <w:rsid w:val="009F5A7C"/>
    <w:rsid w:val="00A07964"/>
    <w:rsid w:val="00A177A0"/>
    <w:rsid w:val="00A20127"/>
    <w:rsid w:val="00A21242"/>
    <w:rsid w:val="00A266AD"/>
    <w:rsid w:val="00A34212"/>
    <w:rsid w:val="00A3770E"/>
    <w:rsid w:val="00A404D8"/>
    <w:rsid w:val="00A44A97"/>
    <w:rsid w:val="00A46B97"/>
    <w:rsid w:val="00A47233"/>
    <w:rsid w:val="00A47927"/>
    <w:rsid w:val="00A50497"/>
    <w:rsid w:val="00A52DAA"/>
    <w:rsid w:val="00A54195"/>
    <w:rsid w:val="00A55B2E"/>
    <w:rsid w:val="00A605EF"/>
    <w:rsid w:val="00A62EBA"/>
    <w:rsid w:val="00A65710"/>
    <w:rsid w:val="00A65944"/>
    <w:rsid w:val="00A74E5F"/>
    <w:rsid w:val="00A85C0E"/>
    <w:rsid w:val="00A86FF5"/>
    <w:rsid w:val="00A8717C"/>
    <w:rsid w:val="00A9637F"/>
    <w:rsid w:val="00A96E87"/>
    <w:rsid w:val="00AA1360"/>
    <w:rsid w:val="00AA4B1C"/>
    <w:rsid w:val="00AA5FAA"/>
    <w:rsid w:val="00AC4273"/>
    <w:rsid w:val="00AC6AFC"/>
    <w:rsid w:val="00AD0354"/>
    <w:rsid w:val="00AD2371"/>
    <w:rsid w:val="00AE48B9"/>
    <w:rsid w:val="00AE5794"/>
    <w:rsid w:val="00AF4BDE"/>
    <w:rsid w:val="00AF4E06"/>
    <w:rsid w:val="00AF74D7"/>
    <w:rsid w:val="00B01F28"/>
    <w:rsid w:val="00B02A18"/>
    <w:rsid w:val="00B02B50"/>
    <w:rsid w:val="00B26183"/>
    <w:rsid w:val="00B30B0D"/>
    <w:rsid w:val="00B3198B"/>
    <w:rsid w:val="00B327DF"/>
    <w:rsid w:val="00B35B00"/>
    <w:rsid w:val="00B415E7"/>
    <w:rsid w:val="00B449C0"/>
    <w:rsid w:val="00B473F5"/>
    <w:rsid w:val="00B509B9"/>
    <w:rsid w:val="00B57B0A"/>
    <w:rsid w:val="00B61B38"/>
    <w:rsid w:val="00B64BD2"/>
    <w:rsid w:val="00B67639"/>
    <w:rsid w:val="00B843C8"/>
    <w:rsid w:val="00B852E7"/>
    <w:rsid w:val="00B85F0F"/>
    <w:rsid w:val="00B87842"/>
    <w:rsid w:val="00B978EE"/>
    <w:rsid w:val="00BA15CC"/>
    <w:rsid w:val="00BA3104"/>
    <w:rsid w:val="00BB0EC8"/>
    <w:rsid w:val="00BB3FFB"/>
    <w:rsid w:val="00BB7494"/>
    <w:rsid w:val="00BC4FBA"/>
    <w:rsid w:val="00BC65B7"/>
    <w:rsid w:val="00BC6B3B"/>
    <w:rsid w:val="00BE1573"/>
    <w:rsid w:val="00BE7DAE"/>
    <w:rsid w:val="00BF4B6D"/>
    <w:rsid w:val="00C017AC"/>
    <w:rsid w:val="00C108A3"/>
    <w:rsid w:val="00C10996"/>
    <w:rsid w:val="00C15406"/>
    <w:rsid w:val="00C218DB"/>
    <w:rsid w:val="00C2359C"/>
    <w:rsid w:val="00C24BBC"/>
    <w:rsid w:val="00C2736F"/>
    <w:rsid w:val="00C30BDA"/>
    <w:rsid w:val="00C31A27"/>
    <w:rsid w:val="00C33A21"/>
    <w:rsid w:val="00C371B6"/>
    <w:rsid w:val="00C47C52"/>
    <w:rsid w:val="00C510BB"/>
    <w:rsid w:val="00C51285"/>
    <w:rsid w:val="00C5688B"/>
    <w:rsid w:val="00C62CF0"/>
    <w:rsid w:val="00C639D2"/>
    <w:rsid w:val="00C65D4F"/>
    <w:rsid w:val="00C72D44"/>
    <w:rsid w:val="00CA4E4B"/>
    <w:rsid w:val="00CB0C25"/>
    <w:rsid w:val="00CD2636"/>
    <w:rsid w:val="00CD606D"/>
    <w:rsid w:val="00CD757B"/>
    <w:rsid w:val="00CE43E8"/>
    <w:rsid w:val="00CE7486"/>
    <w:rsid w:val="00CF0BF7"/>
    <w:rsid w:val="00CF5936"/>
    <w:rsid w:val="00D02969"/>
    <w:rsid w:val="00D15F7B"/>
    <w:rsid w:val="00D16D70"/>
    <w:rsid w:val="00D21FBD"/>
    <w:rsid w:val="00D22CD0"/>
    <w:rsid w:val="00D40408"/>
    <w:rsid w:val="00D45C3B"/>
    <w:rsid w:val="00D528EA"/>
    <w:rsid w:val="00D53D16"/>
    <w:rsid w:val="00D55ABB"/>
    <w:rsid w:val="00D56856"/>
    <w:rsid w:val="00D60F61"/>
    <w:rsid w:val="00D625E9"/>
    <w:rsid w:val="00D62627"/>
    <w:rsid w:val="00D62B59"/>
    <w:rsid w:val="00D64760"/>
    <w:rsid w:val="00D67912"/>
    <w:rsid w:val="00D72EE3"/>
    <w:rsid w:val="00D7455D"/>
    <w:rsid w:val="00D825F9"/>
    <w:rsid w:val="00D85189"/>
    <w:rsid w:val="00D909A5"/>
    <w:rsid w:val="00D926FB"/>
    <w:rsid w:val="00D9309C"/>
    <w:rsid w:val="00D9331E"/>
    <w:rsid w:val="00D939A0"/>
    <w:rsid w:val="00D93ECC"/>
    <w:rsid w:val="00D941F1"/>
    <w:rsid w:val="00D94DFF"/>
    <w:rsid w:val="00D95EE3"/>
    <w:rsid w:val="00DB1A36"/>
    <w:rsid w:val="00DB3D99"/>
    <w:rsid w:val="00DB7338"/>
    <w:rsid w:val="00DC6FD9"/>
    <w:rsid w:val="00DC7184"/>
    <w:rsid w:val="00DD4FAC"/>
    <w:rsid w:val="00DD547E"/>
    <w:rsid w:val="00DD6E6F"/>
    <w:rsid w:val="00DF1791"/>
    <w:rsid w:val="00DF3FFB"/>
    <w:rsid w:val="00DF41A8"/>
    <w:rsid w:val="00DF472B"/>
    <w:rsid w:val="00DF7868"/>
    <w:rsid w:val="00E00260"/>
    <w:rsid w:val="00E05588"/>
    <w:rsid w:val="00E07E25"/>
    <w:rsid w:val="00E100CC"/>
    <w:rsid w:val="00E13B1F"/>
    <w:rsid w:val="00E14880"/>
    <w:rsid w:val="00E20B8A"/>
    <w:rsid w:val="00E25058"/>
    <w:rsid w:val="00E275FF"/>
    <w:rsid w:val="00E34D59"/>
    <w:rsid w:val="00E35903"/>
    <w:rsid w:val="00E37D1B"/>
    <w:rsid w:val="00E43BE1"/>
    <w:rsid w:val="00E44638"/>
    <w:rsid w:val="00E45898"/>
    <w:rsid w:val="00E468BF"/>
    <w:rsid w:val="00E51D10"/>
    <w:rsid w:val="00E628A0"/>
    <w:rsid w:val="00E62A69"/>
    <w:rsid w:val="00E62A7A"/>
    <w:rsid w:val="00E6423B"/>
    <w:rsid w:val="00E64A8E"/>
    <w:rsid w:val="00E712EF"/>
    <w:rsid w:val="00E7580E"/>
    <w:rsid w:val="00E8071B"/>
    <w:rsid w:val="00E80A64"/>
    <w:rsid w:val="00E84F2E"/>
    <w:rsid w:val="00E91FA8"/>
    <w:rsid w:val="00E95938"/>
    <w:rsid w:val="00E96728"/>
    <w:rsid w:val="00EA6BB1"/>
    <w:rsid w:val="00EB05EA"/>
    <w:rsid w:val="00EC323E"/>
    <w:rsid w:val="00EC3CFE"/>
    <w:rsid w:val="00EC6BC0"/>
    <w:rsid w:val="00ED0D4E"/>
    <w:rsid w:val="00ED4A7F"/>
    <w:rsid w:val="00EE28C8"/>
    <w:rsid w:val="00EE2B27"/>
    <w:rsid w:val="00EE6095"/>
    <w:rsid w:val="00EE6B7F"/>
    <w:rsid w:val="00EE71D6"/>
    <w:rsid w:val="00EF0645"/>
    <w:rsid w:val="00EF0AEE"/>
    <w:rsid w:val="00EF4785"/>
    <w:rsid w:val="00EF5AA1"/>
    <w:rsid w:val="00F01FDD"/>
    <w:rsid w:val="00F030F8"/>
    <w:rsid w:val="00F123F9"/>
    <w:rsid w:val="00F1602C"/>
    <w:rsid w:val="00F23A2A"/>
    <w:rsid w:val="00F24715"/>
    <w:rsid w:val="00F265A3"/>
    <w:rsid w:val="00F30190"/>
    <w:rsid w:val="00F3157F"/>
    <w:rsid w:val="00F41B52"/>
    <w:rsid w:val="00F42AD5"/>
    <w:rsid w:val="00F42F84"/>
    <w:rsid w:val="00F42FED"/>
    <w:rsid w:val="00F44E35"/>
    <w:rsid w:val="00F62EBF"/>
    <w:rsid w:val="00F66510"/>
    <w:rsid w:val="00F66BC4"/>
    <w:rsid w:val="00F70EFB"/>
    <w:rsid w:val="00F73ADE"/>
    <w:rsid w:val="00F76B90"/>
    <w:rsid w:val="00F83939"/>
    <w:rsid w:val="00F97BC5"/>
    <w:rsid w:val="00FA628E"/>
    <w:rsid w:val="00FB2346"/>
    <w:rsid w:val="00FB55C3"/>
    <w:rsid w:val="00FC208D"/>
    <w:rsid w:val="00FD0455"/>
    <w:rsid w:val="00FD4326"/>
    <w:rsid w:val="00FD7922"/>
    <w:rsid w:val="00FE3646"/>
    <w:rsid w:val="00FF0B04"/>
    <w:rsid w:val="00FF1B4A"/>
    <w:rsid w:val="00FF3278"/>
    <w:rsid w:val="00FF48B9"/>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A2B7"/>
  <w15:docId w15:val="{6007B919-2256-4173-87D4-DA23E951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22"/>
      <w:ind w:left="2135" w:right="2302"/>
      <w:jc w:val="center"/>
      <w:outlineLvl w:val="0"/>
    </w:pPr>
    <w:rPr>
      <w:b/>
      <w:bCs/>
    </w:rPr>
  </w:style>
  <w:style w:type="paragraph" w:styleId="Titolo2">
    <w:name w:val="heading 2"/>
    <w:basedOn w:val="Normale"/>
    <w:next w:val="Normale"/>
    <w:link w:val="Titolo2Carattere"/>
    <w:uiPriority w:val="9"/>
    <w:semiHidden/>
    <w:unhideWhenUsed/>
    <w:qFormat/>
    <w:rsid w:val="009207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0"/>
    <w:qFormat/>
    <w:pPr>
      <w:spacing w:before="101"/>
      <w:ind w:left="20"/>
    </w:pPr>
    <w:rPr>
      <w:rFonts w:ascii="Times New Roman" w:eastAsia="Times New Roman" w:hAnsi="Times New Roman" w:cs="Times New Roman"/>
      <w:sz w:val="25"/>
      <w:szCs w:val="25"/>
    </w:rPr>
  </w:style>
  <w:style w:type="paragraph" w:styleId="Paragrafoelenco">
    <w:name w:val="List Paragraph"/>
    <w:basedOn w:val="Normale"/>
    <w:qFormat/>
    <w:pPr>
      <w:ind w:left="2709" w:hanging="36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75718"/>
    <w:pPr>
      <w:tabs>
        <w:tab w:val="center" w:pos="4819"/>
        <w:tab w:val="right" w:pos="9638"/>
      </w:tabs>
    </w:pPr>
  </w:style>
  <w:style w:type="character" w:customStyle="1" w:styleId="IntestazioneCarattere">
    <w:name w:val="Intestazione Carattere"/>
    <w:basedOn w:val="Carpredefinitoparagrafo"/>
    <w:link w:val="Intestazione"/>
    <w:uiPriority w:val="99"/>
    <w:rsid w:val="00975718"/>
    <w:rPr>
      <w:rFonts w:ascii="Arial" w:eastAsia="Arial" w:hAnsi="Arial" w:cs="Arial"/>
      <w:lang w:val="it-IT"/>
    </w:rPr>
  </w:style>
  <w:style w:type="paragraph" w:styleId="Pidipagina">
    <w:name w:val="footer"/>
    <w:basedOn w:val="Normale"/>
    <w:link w:val="PidipaginaCarattere"/>
    <w:uiPriority w:val="99"/>
    <w:unhideWhenUsed/>
    <w:rsid w:val="00975718"/>
    <w:pPr>
      <w:tabs>
        <w:tab w:val="center" w:pos="4819"/>
        <w:tab w:val="right" w:pos="9638"/>
      </w:tabs>
    </w:pPr>
  </w:style>
  <w:style w:type="character" w:customStyle="1" w:styleId="PidipaginaCarattere">
    <w:name w:val="Piè di pagina Carattere"/>
    <w:basedOn w:val="Carpredefinitoparagrafo"/>
    <w:link w:val="Pidipagina"/>
    <w:uiPriority w:val="99"/>
    <w:rsid w:val="00975718"/>
    <w:rPr>
      <w:rFonts w:ascii="Arial" w:eastAsia="Arial" w:hAnsi="Arial" w:cs="Arial"/>
      <w:lang w:val="it-IT"/>
    </w:rPr>
  </w:style>
  <w:style w:type="character" w:styleId="Rimandocommento">
    <w:name w:val="annotation reference"/>
    <w:basedOn w:val="Carpredefinitoparagrafo"/>
    <w:uiPriority w:val="99"/>
    <w:semiHidden/>
    <w:unhideWhenUsed/>
    <w:rsid w:val="009B2DE3"/>
    <w:rPr>
      <w:sz w:val="16"/>
      <w:szCs w:val="16"/>
    </w:rPr>
  </w:style>
  <w:style w:type="paragraph" w:styleId="Testocommento">
    <w:name w:val="annotation text"/>
    <w:basedOn w:val="Normale"/>
    <w:link w:val="TestocommentoCarattere"/>
    <w:uiPriority w:val="99"/>
    <w:semiHidden/>
    <w:unhideWhenUsed/>
    <w:rsid w:val="009B2DE3"/>
    <w:rPr>
      <w:sz w:val="20"/>
      <w:szCs w:val="20"/>
    </w:rPr>
  </w:style>
  <w:style w:type="character" w:customStyle="1" w:styleId="TestocommentoCarattere">
    <w:name w:val="Testo commento Carattere"/>
    <w:basedOn w:val="Carpredefinitoparagrafo"/>
    <w:link w:val="Testocommento"/>
    <w:uiPriority w:val="99"/>
    <w:semiHidden/>
    <w:rsid w:val="009B2DE3"/>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9B2DE3"/>
    <w:rPr>
      <w:b/>
      <w:bCs/>
    </w:rPr>
  </w:style>
  <w:style w:type="character" w:customStyle="1" w:styleId="SoggettocommentoCarattere">
    <w:name w:val="Soggetto commento Carattere"/>
    <w:basedOn w:val="TestocommentoCarattere"/>
    <w:link w:val="Soggettocommento"/>
    <w:uiPriority w:val="99"/>
    <w:semiHidden/>
    <w:rsid w:val="009B2DE3"/>
    <w:rPr>
      <w:rFonts w:ascii="Arial" w:eastAsia="Arial" w:hAnsi="Arial" w:cs="Arial"/>
      <w:b/>
      <w:bCs/>
      <w:sz w:val="20"/>
      <w:szCs w:val="20"/>
      <w:lang w:val="it-IT"/>
    </w:rPr>
  </w:style>
  <w:style w:type="character" w:customStyle="1" w:styleId="Titolo2Carattere">
    <w:name w:val="Titolo 2 Carattere"/>
    <w:basedOn w:val="Carpredefinitoparagrafo"/>
    <w:link w:val="Titolo2"/>
    <w:uiPriority w:val="9"/>
    <w:semiHidden/>
    <w:rsid w:val="0092074F"/>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AE57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794"/>
    <w:rPr>
      <w:rFonts w:ascii="Segoe UI" w:eastAsia="Arial" w:hAnsi="Segoe UI" w:cs="Segoe UI"/>
      <w:sz w:val="18"/>
      <w:szCs w:val="18"/>
      <w:lang w:val="it-IT"/>
    </w:rPr>
  </w:style>
  <w:style w:type="paragraph" w:customStyle="1" w:styleId="d-flex">
    <w:name w:val="d-flex"/>
    <w:basedOn w:val="Normale"/>
    <w:rsid w:val="00EA6BB1"/>
    <w:pPr>
      <w:widowControl/>
      <w:autoSpaceDE/>
      <w:autoSpaceDN/>
      <w:spacing w:before="100" w:beforeAutospacing="1" w:after="100" w:afterAutospacing="1"/>
    </w:pPr>
    <w:rPr>
      <w:rFonts w:ascii="Times New Roman" w:eastAsia="Times New Roman" w:hAnsi="Times New Roman" w:cs="Times New Roman"/>
      <w:sz w:val="24"/>
      <w:szCs w:val="24"/>
      <w:lang w:eastAsia="it-IT" w:bidi="hi-IN"/>
    </w:rPr>
  </w:style>
  <w:style w:type="character" w:styleId="Collegamentoipertestuale">
    <w:name w:val="Hyperlink"/>
    <w:basedOn w:val="Carpredefinitoparagrafo"/>
    <w:uiPriority w:val="99"/>
    <w:semiHidden/>
    <w:unhideWhenUsed/>
    <w:rsid w:val="00EA6BB1"/>
    <w:rPr>
      <w:color w:val="0000FF"/>
      <w:u w:val="single"/>
    </w:rPr>
  </w:style>
  <w:style w:type="paragraph" w:styleId="PreformattatoHTML">
    <w:name w:val="HTML Preformatted"/>
    <w:basedOn w:val="Normale"/>
    <w:link w:val="PreformattatoHTMLCarattere"/>
    <w:uiPriority w:val="99"/>
    <w:unhideWhenUsed/>
    <w:rsid w:val="00C62CF0"/>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C62CF0"/>
    <w:rPr>
      <w:rFonts w:ascii="Consolas" w:eastAsia="Arial" w:hAnsi="Consolas" w:cs="Arial"/>
      <w:sz w:val="20"/>
      <w:szCs w:val="20"/>
      <w:lang w:val="it-IT"/>
    </w:rPr>
  </w:style>
  <w:style w:type="character" w:styleId="Enfasigrassetto">
    <w:name w:val="Strong"/>
    <w:basedOn w:val="Carpredefinitoparagrafo"/>
    <w:uiPriority w:val="22"/>
    <w:qFormat/>
    <w:rsid w:val="00631A38"/>
    <w:rPr>
      <w:b/>
      <w:bCs/>
    </w:rPr>
  </w:style>
  <w:style w:type="character" w:customStyle="1" w:styleId="hgkelc">
    <w:name w:val="hgkelc"/>
    <w:basedOn w:val="Carpredefinitoparagrafo"/>
    <w:rsid w:val="0058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8193">
      <w:bodyDiv w:val="1"/>
      <w:marLeft w:val="0"/>
      <w:marRight w:val="0"/>
      <w:marTop w:val="0"/>
      <w:marBottom w:val="0"/>
      <w:divBdr>
        <w:top w:val="none" w:sz="0" w:space="0" w:color="auto"/>
        <w:left w:val="none" w:sz="0" w:space="0" w:color="auto"/>
        <w:bottom w:val="none" w:sz="0" w:space="0" w:color="auto"/>
        <w:right w:val="none" w:sz="0" w:space="0" w:color="auto"/>
      </w:divBdr>
    </w:div>
    <w:div w:id="157117374">
      <w:bodyDiv w:val="1"/>
      <w:marLeft w:val="0"/>
      <w:marRight w:val="0"/>
      <w:marTop w:val="0"/>
      <w:marBottom w:val="0"/>
      <w:divBdr>
        <w:top w:val="none" w:sz="0" w:space="0" w:color="auto"/>
        <w:left w:val="none" w:sz="0" w:space="0" w:color="auto"/>
        <w:bottom w:val="none" w:sz="0" w:space="0" w:color="auto"/>
        <w:right w:val="none" w:sz="0" w:space="0" w:color="auto"/>
      </w:divBdr>
      <w:divsChild>
        <w:div w:id="525796709">
          <w:marLeft w:val="0"/>
          <w:marRight w:val="0"/>
          <w:marTop w:val="0"/>
          <w:marBottom w:val="0"/>
          <w:divBdr>
            <w:top w:val="none" w:sz="0" w:space="0" w:color="auto"/>
            <w:left w:val="none" w:sz="0" w:space="0" w:color="auto"/>
            <w:bottom w:val="none" w:sz="0" w:space="0" w:color="auto"/>
            <w:right w:val="none" w:sz="0" w:space="0" w:color="auto"/>
          </w:divBdr>
        </w:div>
      </w:divsChild>
    </w:div>
    <w:div w:id="164252680">
      <w:bodyDiv w:val="1"/>
      <w:marLeft w:val="0"/>
      <w:marRight w:val="0"/>
      <w:marTop w:val="0"/>
      <w:marBottom w:val="0"/>
      <w:divBdr>
        <w:top w:val="none" w:sz="0" w:space="0" w:color="auto"/>
        <w:left w:val="none" w:sz="0" w:space="0" w:color="auto"/>
        <w:bottom w:val="none" w:sz="0" w:space="0" w:color="auto"/>
        <w:right w:val="none" w:sz="0" w:space="0" w:color="auto"/>
      </w:divBdr>
    </w:div>
    <w:div w:id="857501611">
      <w:bodyDiv w:val="1"/>
      <w:marLeft w:val="0"/>
      <w:marRight w:val="0"/>
      <w:marTop w:val="0"/>
      <w:marBottom w:val="0"/>
      <w:divBdr>
        <w:top w:val="none" w:sz="0" w:space="0" w:color="auto"/>
        <w:left w:val="none" w:sz="0" w:space="0" w:color="auto"/>
        <w:bottom w:val="none" w:sz="0" w:space="0" w:color="auto"/>
        <w:right w:val="none" w:sz="0" w:space="0" w:color="auto"/>
      </w:divBdr>
      <w:divsChild>
        <w:div w:id="1134445904">
          <w:marLeft w:val="0"/>
          <w:marRight w:val="0"/>
          <w:marTop w:val="0"/>
          <w:marBottom w:val="0"/>
          <w:divBdr>
            <w:top w:val="none" w:sz="0" w:space="0" w:color="auto"/>
            <w:left w:val="none" w:sz="0" w:space="0" w:color="auto"/>
            <w:bottom w:val="none" w:sz="0" w:space="0" w:color="auto"/>
            <w:right w:val="none" w:sz="0" w:space="0" w:color="auto"/>
          </w:divBdr>
        </w:div>
      </w:divsChild>
    </w:div>
    <w:div w:id="1243032175">
      <w:bodyDiv w:val="1"/>
      <w:marLeft w:val="0"/>
      <w:marRight w:val="0"/>
      <w:marTop w:val="0"/>
      <w:marBottom w:val="0"/>
      <w:divBdr>
        <w:top w:val="none" w:sz="0" w:space="0" w:color="auto"/>
        <w:left w:val="none" w:sz="0" w:space="0" w:color="auto"/>
        <w:bottom w:val="none" w:sz="0" w:space="0" w:color="auto"/>
        <w:right w:val="none" w:sz="0" w:space="0" w:color="auto"/>
      </w:divBdr>
      <w:divsChild>
        <w:div w:id="234903203">
          <w:marLeft w:val="0"/>
          <w:marRight w:val="0"/>
          <w:marTop w:val="0"/>
          <w:marBottom w:val="0"/>
          <w:divBdr>
            <w:top w:val="none" w:sz="0" w:space="0" w:color="auto"/>
            <w:left w:val="none" w:sz="0" w:space="0" w:color="auto"/>
            <w:bottom w:val="none" w:sz="0" w:space="0" w:color="auto"/>
            <w:right w:val="none" w:sz="0" w:space="0" w:color="auto"/>
          </w:divBdr>
        </w:div>
      </w:divsChild>
    </w:div>
    <w:div w:id="1326938156">
      <w:bodyDiv w:val="1"/>
      <w:marLeft w:val="0"/>
      <w:marRight w:val="0"/>
      <w:marTop w:val="0"/>
      <w:marBottom w:val="0"/>
      <w:divBdr>
        <w:top w:val="none" w:sz="0" w:space="0" w:color="auto"/>
        <w:left w:val="none" w:sz="0" w:space="0" w:color="auto"/>
        <w:bottom w:val="none" w:sz="0" w:space="0" w:color="auto"/>
        <w:right w:val="none" w:sz="0" w:space="0" w:color="auto"/>
      </w:divBdr>
      <w:divsChild>
        <w:div w:id="936409132">
          <w:marLeft w:val="0"/>
          <w:marRight w:val="0"/>
          <w:marTop w:val="0"/>
          <w:marBottom w:val="0"/>
          <w:divBdr>
            <w:top w:val="none" w:sz="0" w:space="0" w:color="auto"/>
            <w:left w:val="none" w:sz="0" w:space="0" w:color="auto"/>
            <w:bottom w:val="none" w:sz="0" w:space="0" w:color="auto"/>
            <w:right w:val="none" w:sz="0" w:space="0" w:color="auto"/>
          </w:divBdr>
        </w:div>
      </w:divsChild>
    </w:div>
    <w:div w:id="1500387648">
      <w:bodyDiv w:val="1"/>
      <w:marLeft w:val="0"/>
      <w:marRight w:val="0"/>
      <w:marTop w:val="0"/>
      <w:marBottom w:val="0"/>
      <w:divBdr>
        <w:top w:val="none" w:sz="0" w:space="0" w:color="auto"/>
        <w:left w:val="none" w:sz="0" w:space="0" w:color="auto"/>
        <w:bottom w:val="none" w:sz="0" w:space="0" w:color="auto"/>
        <w:right w:val="none" w:sz="0" w:space="0" w:color="auto"/>
      </w:divBdr>
    </w:div>
    <w:div w:id="1575890328">
      <w:bodyDiv w:val="1"/>
      <w:marLeft w:val="0"/>
      <w:marRight w:val="0"/>
      <w:marTop w:val="0"/>
      <w:marBottom w:val="0"/>
      <w:divBdr>
        <w:top w:val="none" w:sz="0" w:space="0" w:color="auto"/>
        <w:left w:val="none" w:sz="0" w:space="0" w:color="auto"/>
        <w:bottom w:val="none" w:sz="0" w:space="0" w:color="auto"/>
        <w:right w:val="none" w:sz="0" w:space="0" w:color="auto"/>
      </w:divBdr>
    </w:div>
    <w:div w:id="1697078158">
      <w:bodyDiv w:val="1"/>
      <w:marLeft w:val="0"/>
      <w:marRight w:val="0"/>
      <w:marTop w:val="0"/>
      <w:marBottom w:val="0"/>
      <w:divBdr>
        <w:top w:val="none" w:sz="0" w:space="0" w:color="auto"/>
        <w:left w:val="none" w:sz="0" w:space="0" w:color="auto"/>
        <w:bottom w:val="none" w:sz="0" w:space="0" w:color="auto"/>
        <w:right w:val="none" w:sz="0" w:space="0" w:color="auto"/>
      </w:divBdr>
      <w:divsChild>
        <w:div w:id="1567951622">
          <w:marLeft w:val="0"/>
          <w:marRight w:val="0"/>
          <w:marTop w:val="0"/>
          <w:marBottom w:val="0"/>
          <w:divBdr>
            <w:top w:val="none" w:sz="0" w:space="0" w:color="auto"/>
            <w:left w:val="none" w:sz="0" w:space="0" w:color="auto"/>
            <w:bottom w:val="none" w:sz="0" w:space="0" w:color="auto"/>
            <w:right w:val="none" w:sz="0" w:space="0" w:color="auto"/>
          </w:divBdr>
        </w:div>
      </w:divsChild>
    </w:div>
    <w:div w:id="1700624377">
      <w:bodyDiv w:val="1"/>
      <w:marLeft w:val="0"/>
      <w:marRight w:val="0"/>
      <w:marTop w:val="0"/>
      <w:marBottom w:val="0"/>
      <w:divBdr>
        <w:top w:val="none" w:sz="0" w:space="0" w:color="auto"/>
        <w:left w:val="none" w:sz="0" w:space="0" w:color="auto"/>
        <w:bottom w:val="none" w:sz="0" w:space="0" w:color="auto"/>
        <w:right w:val="none" w:sz="0" w:space="0" w:color="auto"/>
      </w:divBdr>
      <w:divsChild>
        <w:div w:id="1779133607">
          <w:marLeft w:val="0"/>
          <w:marRight w:val="0"/>
          <w:marTop w:val="0"/>
          <w:marBottom w:val="0"/>
          <w:divBdr>
            <w:top w:val="none" w:sz="0" w:space="0" w:color="auto"/>
            <w:left w:val="none" w:sz="0" w:space="0" w:color="auto"/>
            <w:bottom w:val="none" w:sz="0" w:space="0" w:color="auto"/>
            <w:right w:val="none" w:sz="0" w:space="0" w:color="auto"/>
          </w:divBdr>
        </w:div>
      </w:divsChild>
    </w:div>
    <w:div w:id="201210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decreto.legislativo:2017-07-03;117!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decreto.legislativo:2017-07-03;112!v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mattiva.it/uri-res/N2Ls?urn:nir:stato:legge:2016-06-06;106!vig=" TargetMode="External"/><Relationship Id="rId4" Type="http://schemas.openxmlformats.org/officeDocument/2006/relationships/settings" Target="settings.xml"/><Relationship Id="rId9" Type="http://schemas.openxmlformats.org/officeDocument/2006/relationships/hyperlink" Target="https://www.gazzettaufficiale.it/eli/id/2019/09/12/19A05601/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75C-0234-4164-96D9-D4EA8F70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4643</Words>
  <Characters>26470</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Saksida Marta</dc:creator>
  <cp:lastModifiedBy>Saksida Marta</cp:lastModifiedBy>
  <cp:revision>7</cp:revision>
  <cp:lastPrinted>2023-12-20T16:19:00Z</cp:lastPrinted>
  <dcterms:created xsi:type="dcterms:W3CDTF">2023-12-14T07:59:00Z</dcterms:created>
  <dcterms:modified xsi:type="dcterms:W3CDTF">2023-12-20T17:26:00Z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2023-06-27T00:00:00Z</vt:filetime>
  </property>
</Properties>
</file>